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noProof/>
          <w:lang w:eastAsia="de-AT"/>
        </w:rPr>
        <w:id w:val="1949882721"/>
        <w:docPartObj>
          <w:docPartGallery w:val="Cover Pages"/>
          <w:docPartUnique/>
        </w:docPartObj>
      </w:sdtPr>
      <w:sdtEndPr>
        <w:rPr>
          <w:noProof w:val="0"/>
          <w:lang w:eastAsia="en-US"/>
        </w:rPr>
      </w:sdtEndPr>
      <w:sdtContent>
        <w:p w14:paraId="581C9DEE" w14:textId="77777777" w:rsidR="000E4C08" w:rsidRDefault="000E4C08" w:rsidP="001A593E">
          <w:pPr>
            <w:pStyle w:val="CE-StandardText"/>
          </w:pPr>
        </w:p>
        <w:p w14:paraId="5CE3A580" w14:textId="77777777" w:rsidR="00731BF8" w:rsidRDefault="00731BF8">
          <w:pPr>
            <w:spacing w:before="0" w:line="240" w:lineRule="auto"/>
            <w:ind w:left="0" w:right="0"/>
            <w:jc w:val="left"/>
            <w:rPr>
              <w:lang w:val="en-GB"/>
            </w:rPr>
          </w:pPr>
        </w:p>
        <w:p w14:paraId="24510AE0" w14:textId="77777777" w:rsidR="00731BF8" w:rsidRDefault="004B32B2">
          <w:pPr>
            <w:spacing w:before="0" w:line="240" w:lineRule="auto"/>
            <w:ind w:left="0" w:right="0"/>
            <w:jc w:val="left"/>
            <w:rPr>
              <w:lang w:val="en-GB"/>
            </w:rPr>
          </w:pPr>
          <w:r>
            <w:rPr>
              <w:noProof/>
              <w:lang w:val="en-GB" w:eastAsia="en-GB"/>
            </w:rPr>
            <mc:AlternateContent>
              <mc:Choice Requires="wps">
                <w:drawing>
                  <wp:anchor distT="0" distB="0" distL="114300" distR="114300" simplePos="0" relativeHeight="251659264" behindDoc="0" locked="0" layoutInCell="1" allowOverlap="1" wp14:anchorId="422CA403" wp14:editId="459CD816">
                    <wp:simplePos x="0" y="0"/>
                    <wp:positionH relativeFrom="column">
                      <wp:posOffset>-132715</wp:posOffset>
                    </wp:positionH>
                    <wp:positionV relativeFrom="paragraph">
                      <wp:posOffset>113665</wp:posOffset>
                    </wp:positionV>
                    <wp:extent cx="4495800" cy="1019175"/>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4495800" cy="1019175"/>
                            </a:xfrm>
                            <a:prstGeom prst="rect">
                              <a:avLst/>
                            </a:prstGeom>
                            <a:noFill/>
                            <a:ln w="6350">
                              <a:noFill/>
                            </a:ln>
                          </wps:spPr>
                          <wps:txbx>
                            <w:txbxContent>
                              <w:p w14:paraId="548D02BA" w14:textId="72A32C0A" w:rsidR="004B32B2" w:rsidRPr="009F061B" w:rsidRDefault="009F061B" w:rsidP="004B32B2">
                                <w:pPr>
                                  <w:pStyle w:val="CE-HeadlineTitle"/>
                                  <w:rPr>
                                    <w:lang w:val="hr-HR"/>
                                  </w:rPr>
                                </w:pPr>
                                <w:r>
                                  <w:rPr>
                                    <w:lang w:val="hr-HR"/>
                                  </w:rPr>
                                  <w:t>press release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2CA403" id="_x0000_t202" coordsize="21600,21600" o:spt="202" path="m,l,21600r21600,l21600,xe">
                    <v:stroke joinstyle="miter"/>
                    <v:path gradientshapeok="t" o:connecttype="rect"/>
                  </v:shapetype>
                  <v:shape id="Textfeld 1" o:spid="_x0000_s1026" type="#_x0000_t202" style="position:absolute;margin-left:-10.45pt;margin-top:8.95pt;width:354pt;height:8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" filled="f" stroked="f" strokeweight=".5pt">
                    <v:textbox>
                      <w:txbxContent>
                        <w:p w14:paraId="548D02BA" w14:textId="72A32C0A" w:rsidR="004B32B2" w:rsidRPr="009F061B" w:rsidRDefault="009F061B" w:rsidP="004B32B2">
                          <w:pPr>
                            <w:pStyle w:val="CE-HeadlineTitle"/>
                            <w:rPr>
                              <w:lang w:val="hr-HR"/>
                            </w:rPr>
                          </w:pPr>
                          <w:r>
                            <w:rPr>
                              <w:lang w:val="hr-HR"/>
                            </w:rPr>
                            <w:t>press release 1</w:t>
                          </w:r>
                        </w:p>
                      </w:txbxContent>
                    </v:textbox>
                  </v:shape>
                </w:pict>
              </mc:Fallback>
            </mc:AlternateContent>
          </w:r>
        </w:p>
        <w:p w14:paraId="541AF204" w14:textId="77777777" w:rsidR="008D61D5" w:rsidRPr="00E61DDB" w:rsidRDefault="008D61D5" w:rsidP="00B34F51">
          <w:pPr>
            <w:pStyle w:val="Textpoznpodarou"/>
          </w:pPr>
        </w:p>
        <w:p w14:paraId="28C35799" w14:textId="77777777" w:rsidR="008D61D5" w:rsidRDefault="008D61D5" w:rsidP="00B34F51">
          <w:pPr>
            <w:pStyle w:val="CE-StandardText"/>
          </w:pPr>
        </w:p>
        <w:p w14:paraId="690461BF" w14:textId="77777777" w:rsidR="008D61D5" w:rsidRDefault="008D61D5" w:rsidP="00B34F51">
          <w:pPr>
            <w:pStyle w:val="CE-StandardText"/>
          </w:pPr>
        </w:p>
        <w:p w14:paraId="6826BC11" w14:textId="77777777" w:rsidR="00B0262B" w:rsidRDefault="00B0262B" w:rsidP="004B21FD">
          <w:pPr>
            <w:pStyle w:val="CE-StandardText"/>
          </w:pPr>
        </w:p>
        <w:p w14:paraId="3109D6A8" w14:textId="77777777" w:rsidR="001801A3" w:rsidRDefault="00DF2EE6" w:rsidP="004B21FD">
          <w:pPr>
            <w:pStyle w:val="CE-StandardText"/>
          </w:pPr>
        </w:p>
      </w:sdtContent>
    </w:sdt>
    <w:tbl>
      <w:tblPr>
        <w:tblStyle w:val="Mkatabulky"/>
        <w:tblpPr w:leftFromText="141" w:rightFromText="141" w:vertAnchor="text" w:horzAnchor="margin" w:tblpXSpec="center" w:tblpY="-65"/>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3107"/>
      </w:tblGrid>
      <w:tr w:rsidR="00C50F2C" w14:paraId="5B99A367" w14:textId="77777777" w:rsidTr="00C50F2C">
        <w:tc>
          <w:tcPr>
            <w:tcW w:w="6391" w:type="dxa"/>
            <w:vAlign w:val="center"/>
          </w:tcPr>
          <w:p w14:paraId="617CB5E2" w14:textId="04043B3A" w:rsidR="00C50F2C" w:rsidRDefault="00012839" w:rsidP="008D14A8">
            <w:pPr>
              <w:pStyle w:val="CE-HeadlineSubtitle"/>
            </w:pPr>
            <w:r>
              <w:t xml:space="preserve">Media information </w:t>
            </w:r>
            <w:r w:rsidR="009F061B">
              <w:t>o</w:t>
            </w:r>
            <w:r>
              <w:t>n</w:t>
            </w:r>
            <w:r w:rsidR="009F061B">
              <w:t xml:space="preserve"> project launch</w:t>
            </w:r>
          </w:p>
        </w:tc>
        <w:tc>
          <w:tcPr>
            <w:tcW w:w="3107" w:type="dxa"/>
            <w:vAlign w:val="center"/>
          </w:tcPr>
          <w:p w14:paraId="085A8A8D" w14:textId="77777777" w:rsidR="00C50F2C" w:rsidRDefault="00C50F2C" w:rsidP="008D14A8">
            <w:pPr>
              <w:pStyle w:val="CE-HeadlineSubtitle"/>
              <w:jc w:val="right"/>
            </w:pPr>
            <w:r>
              <w:t>Version 1</w:t>
            </w:r>
          </w:p>
          <w:p w14:paraId="148208D6" w14:textId="77754BED" w:rsidR="00C50F2C" w:rsidRDefault="009F061B" w:rsidP="008D14A8">
            <w:pPr>
              <w:pStyle w:val="CE-HeadlineSubtitle"/>
              <w:jc w:val="right"/>
            </w:pPr>
            <w:r>
              <w:t>06</w:t>
            </w:r>
            <w:r w:rsidR="00C50F2C">
              <w:t xml:space="preserve"> </w:t>
            </w:r>
            <w:r>
              <w:t>2019</w:t>
            </w:r>
          </w:p>
        </w:tc>
      </w:tr>
    </w:tbl>
    <w:p w14:paraId="301E7FF5" w14:textId="77777777" w:rsidR="004C7AA1" w:rsidRDefault="004C7AA1" w:rsidP="004B21FD">
      <w:pPr>
        <w:pStyle w:val="CE-StandardText"/>
      </w:pPr>
    </w:p>
    <w:p w14:paraId="1D1FB62B" w14:textId="77777777" w:rsidR="004C7AA1" w:rsidRDefault="004C7AA1" w:rsidP="004B21FD">
      <w:pPr>
        <w:pStyle w:val="CE-StandardText"/>
      </w:pPr>
    </w:p>
    <w:p w14:paraId="649C5321" w14:textId="77777777" w:rsidR="004C7AA1" w:rsidRDefault="004C7AA1" w:rsidP="004B21FD">
      <w:pPr>
        <w:pStyle w:val="CE-StandardText"/>
      </w:pPr>
    </w:p>
    <w:p w14:paraId="5C2E0C14" w14:textId="35AE4F93" w:rsidR="004C7AA1" w:rsidRDefault="004C7AA1" w:rsidP="004B21FD">
      <w:pPr>
        <w:pStyle w:val="CE-StandardText"/>
      </w:pPr>
    </w:p>
    <w:p w14:paraId="6D92351A" w14:textId="77777777" w:rsidR="004C7AA1" w:rsidRDefault="004C7AA1" w:rsidP="004B21FD">
      <w:pPr>
        <w:pStyle w:val="CE-StandardText"/>
      </w:pPr>
    </w:p>
    <w:p w14:paraId="1D0C1E7C" w14:textId="77777777" w:rsidR="004C7AA1" w:rsidRDefault="004C7AA1" w:rsidP="004B21FD">
      <w:pPr>
        <w:pStyle w:val="CE-StandardText"/>
      </w:pPr>
    </w:p>
    <w:p w14:paraId="74FA2E38" w14:textId="77777777" w:rsidR="004C7AA1" w:rsidRDefault="004C7AA1" w:rsidP="004B21FD">
      <w:pPr>
        <w:pStyle w:val="CE-StandardText"/>
      </w:pPr>
    </w:p>
    <w:p w14:paraId="3CCC1CDF" w14:textId="77777777" w:rsidR="004C7AA1" w:rsidRDefault="004C7AA1" w:rsidP="004B21FD">
      <w:pPr>
        <w:pStyle w:val="CE-StandardText"/>
      </w:pPr>
    </w:p>
    <w:p w14:paraId="7D7C5AAB" w14:textId="77777777" w:rsidR="004C7AA1" w:rsidRDefault="004C7AA1" w:rsidP="004B21FD">
      <w:pPr>
        <w:pStyle w:val="CE-StandardText"/>
      </w:pPr>
    </w:p>
    <w:p w14:paraId="26AF5326" w14:textId="77777777" w:rsidR="004C7AA1" w:rsidRDefault="004C7AA1" w:rsidP="004B21FD">
      <w:pPr>
        <w:pStyle w:val="CE-StandardText"/>
      </w:pPr>
    </w:p>
    <w:p w14:paraId="2F15AA8E" w14:textId="77777777" w:rsidR="004C7AA1" w:rsidRDefault="004C7AA1" w:rsidP="004B21FD">
      <w:pPr>
        <w:pStyle w:val="CE-StandardText"/>
      </w:pPr>
    </w:p>
    <w:p w14:paraId="6D3CC394" w14:textId="77777777" w:rsidR="004C7AA1" w:rsidRDefault="004C7AA1" w:rsidP="004B21FD">
      <w:pPr>
        <w:pStyle w:val="CE-StandardText"/>
      </w:pPr>
    </w:p>
    <w:p w14:paraId="4F27F53B" w14:textId="77777777" w:rsidR="004C7AA1" w:rsidRDefault="004C7AA1" w:rsidP="004B21FD">
      <w:pPr>
        <w:pStyle w:val="CE-StandardText"/>
      </w:pPr>
    </w:p>
    <w:p w14:paraId="4AF7CB00" w14:textId="77777777" w:rsidR="004C7AA1" w:rsidRDefault="004C7AA1" w:rsidP="004B21FD">
      <w:pPr>
        <w:pStyle w:val="CE-StandardText"/>
      </w:pPr>
    </w:p>
    <w:p w14:paraId="1F338E6D" w14:textId="77777777" w:rsidR="004C7AA1" w:rsidRDefault="004C7AA1" w:rsidP="004B21FD">
      <w:pPr>
        <w:pStyle w:val="CE-StandardText"/>
      </w:pPr>
    </w:p>
    <w:p w14:paraId="17EBB3C2" w14:textId="77777777" w:rsidR="004C7AA1" w:rsidRDefault="004C7AA1" w:rsidP="004B21FD">
      <w:pPr>
        <w:pStyle w:val="CE-StandardText"/>
      </w:pPr>
    </w:p>
    <w:p w14:paraId="485BC9E1" w14:textId="77777777" w:rsidR="004C7AA1" w:rsidRDefault="004C7AA1" w:rsidP="004B21FD">
      <w:pPr>
        <w:pStyle w:val="CE-StandardText"/>
      </w:pPr>
    </w:p>
    <w:p w14:paraId="045CA39E" w14:textId="77777777" w:rsidR="004C7AA1" w:rsidRDefault="004C7AA1" w:rsidP="004B21FD">
      <w:pPr>
        <w:pStyle w:val="CE-StandardText"/>
      </w:pPr>
    </w:p>
    <w:p w14:paraId="70FDA6EF" w14:textId="77777777" w:rsidR="004C7AA1" w:rsidRDefault="004C7AA1" w:rsidP="004B21FD">
      <w:pPr>
        <w:pStyle w:val="CE-StandardText"/>
      </w:pPr>
    </w:p>
    <w:p w14:paraId="4DFA040D" w14:textId="77777777" w:rsidR="004C7AA1" w:rsidRDefault="004C7AA1" w:rsidP="004B21FD">
      <w:pPr>
        <w:pStyle w:val="CE-StandardText"/>
      </w:pPr>
    </w:p>
    <w:p w14:paraId="0B7A4FDA" w14:textId="77777777" w:rsidR="004C7AA1" w:rsidRDefault="004C7AA1" w:rsidP="004B21FD">
      <w:pPr>
        <w:pStyle w:val="CE-StandardText"/>
      </w:pPr>
    </w:p>
    <w:p w14:paraId="6E560B99" w14:textId="77777777" w:rsidR="00C50F2C" w:rsidRDefault="00C50F2C" w:rsidP="004B21FD">
      <w:pPr>
        <w:pStyle w:val="CE-StandardText"/>
      </w:pPr>
    </w:p>
    <w:p w14:paraId="7607EFA1" w14:textId="77777777" w:rsidR="00C50F2C" w:rsidRDefault="00C50F2C" w:rsidP="004B21FD">
      <w:pPr>
        <w:pStyle w:val="CE-StandardText"/>
      </w:pPr>
    </w:p>
    <w:p w14:paraId="2980E7DB" w14:textId="77777777" w:rsidR="00C50F2C" w:rsidRDefault="00C50F2C" w:rsidP="004B21FD">
      <w:pPr>
        <w:pStyle w:val="CE-StandardText"/>
      </w:pPr>
    </w:p>
    <w:p w14:paraId="514B737B" w14:textId="6B8A3A90" w:rsidR="00C50F2C" w:rsidRPr="00C11DEF" w:rsidRDefault="00285743" w:rsidP="004B21FD">
      <w:pPr>
        <w:pStyle w:val="CE-StandardText"/>
        <w:rPr>
          <w:b/>
          <w:bCs/>
          <w:iCs/>
          <w:noProof/>
          <w:color w:val="7E93A5" w:themeColor="background2"/>
          <w:spacing w:val="-10"/>
          <w:sz w:val="32"/>
          <w:szCs w:val="32"/>
          <w:lang w:eastAsia="de-AT"/>
        </w:rPr>
      </w:pPr>
      <w:r>
        <w:rPr>
          <w:b/>
          <w:bCs/>
          <w:iCs/>
          <w:noProof/>
          <w:color w:val="7E93A5" w:themeColor="background2"/>
          <w:spacing w:val="-10"/>
          <w:sz w:val="32"/>
          <w:szCs w:val="32"/>
          <w:lang w:eastAsia="de-AT"/>
        </w:rPr>
        <w:lastRenderedPageBreak/>
        <w:t>C</w:t>
      </w:r>
      <w:r w:rsidR="00733276">
        <w:rPr>
          <w:b/>
          <w:bCs/>
          <w:iCs/>
          <w:noProof/>
          <w:color w:val="7E93A5" w:themeColor="background2"/>
          <w:spacing w:val="-10"/>
          <w:sz w:val="32"/>
          <w:szCs w:val="32"/>
          <w:lang w:eastAsia="de-AT"/>
        </w:rPr>
        <w:t>ORCAP</w:t>
      </w:r>
      <w:r w:rsidR="00E2551B">
        <w:rPr>
          <w:b/>
          <w:bCs/>
          <w:iCs/>
          <w:noProof/>
          <w:color w:val="7E93A5" w:themeColor="background2"/>
          <w:spacing w:val="-10"/>
          <w:sz w:val="32"/>
          <w:szCs w:val="32"/>
          <w:lang w:eastAsia="de-AT"/>
        </w:rPr>
        <w:t xml:space="preserve"> – improvements of coordination among freight transport</w:t>
      </w:r>
    </w:p>
    <w:p w14:paraId="569A14FE" w14:textId="54626770" w:rsidR="00C50F2C" w:rsidRPr="00EF2DF3" w:rsidRDefault="00DF2EE6" w:rsidP="004B21FD">
      <w:pPr>
        <w:pStyle w:val="CE-StandardText"/>
        <w:rPr>
          <w:i/>
          <w:lang w:val="hr-HR"/>
        </w:rPr>
      </w:pPr>
      <w:r>
        <w:rPr>
          <w:i/>
          <w:lang w:val="hr-HR"/>
        </w:rPr>
        <w:t>KORDIS</w:t>
      </w:r>
      <w:r w:rsidR="00E2551B">
        <w:rPr>
          <w:i/>
          <w:lang w:val="hr-HR"/>
        </w:rPr>
        <w:t xml:space="preserve"> JMK</w:t>
      </w:r>
    </w:p>
    <w:p w14:paraId="7389FA52" w14:textId="3D8A466D" w:rsidR="00C11DEF" w:rsidRPr="00EF2DF3" w:rsidRDefault="00E2551B" w:rsidP="004B21FD">
      <w:pPr>
        <w:pStyle w:val="CE-StandardText"/>
        <w:rPr>
          <w:i/>
          <w:lang w:val="hr-HR"/>
        </w:rPr>
      </w:pPr>
      <w:r>
        <w:rPr>
          <w:i/>
          <w:lang w:val="hr-HR"/>
        </w:rPr>
        <w:t>12.6.2019</w:t>
      </w:r>
    </w:p>
    <w:p w14:paraId="7739BDE1" w14:textId="77777777" w:rsidR="00C11DEF" w:rsidRPr="00127273" w:rsidRDefault="00C11DEF" w:rsidP="004B21FD">
      <w:pPr>
        <w:pStyle w:val="CE-StandardText"/>
        <w:rPr>
          <w:lang w:val="hr-HR"/>
        </w:rPr>
      </w:pPr>
    </w:p>
    <w:p w14:paraId="2E413069" w14:textId="5EC78495" w:rsidR="005F3283" w:rsidRPr="008F5377" w:rsidRDefault="00412F6F" w:rsidP="00372DFB">
      <w:pPr>
        <w:pStyle w:val="CE-StandardText"/>
        <w:rPr>
          <w:b/>
          <w:lang w:val="en-US"/>
        </w:rPr>
      </w:pPr>
      <w:r>
        <w:rPr>
          <w:b/>
          <w:lang w:val="en-US"/>
        </w:rPr>
        <w:t xml:space="preserve">The </w:t>
      </w:r>
      <w:r w:rsidR="00733276">
        <w:rPr>
          <w:b/>
        </w:rPr>
        <w:t>CORCAP</w:t>
      </w:r>
      <w:r w:rsidR="00285743">
        <w:rPr>
          <w:b/>
          <w:lang w:val="en-US"/>
        </w:rPr>
        <w:t xml:space="preserve"> project </w:t>
      </w:r>
      <w:r w:rsidR="00403FD1">
        <w:rPr>
          <w:b/>
          <w:lang w:val="en-US"/>
        </w:rPr>
        <w:t xml:space="preserve">is </w:t>
      </w:r>
      <w:r>
        <w:rPr>
          <w:b/>
          <w:lang w:val="en-US"/>
        </w:rPr>
        <w:t xml:space="preserve">focused on the </w:t>
      </w:r>
      <w:r w:rsidR="00C4567E">
        <w:rPr>
          <w:b/>
          <w:lang w:val="en-US"/>
        </w:rPr>
        <w:t xml:space="preserve">improvement of the connectivity between German seaports and </w:t>
      </w:r>
      <w:r w:rsidR="002F452B">
        <w:rPr>
          <w:b/>
          <w:lang w:val="en-US"/>
        </w:rPr>
        <w:t xml:space="preserve">Czech Republic, Slovakia and Hungary. The planning process </w:t>
      </w:r>
      <w:r w:rsidR="00DF2EE6">
        <w:rPr>
          <w:b/>
          <w:lang w:val="en-US"/>
        </w:rPr>
        <w:t>started in</w:t>
      </w:r>
      <w:r w:rsidR="002F452B">
        <w:rPr>
          <w:b/>
          <w:lang w:val="en-US"/>
        </w:rPr>
        <w:t xml:space="preserve"> 201</w:t>
      </w:r>
      <w:r w:rsidR="00DF2EE6">
        <w:rPr>
          <w:b/>
          <w:lang w:val="en-US"/>
        </w:rPr>
        <w:t>9</w:t>
      </w:r>
      <w:r w:rsidR="002F452B">
        <w:rPr>
          <w:b/>
          <w:lang w:val="en-US"/>
        </w:rPr>
        <w:t xml:space="preserve"> and is expected to be finali</w:t>
      </w:r>
      <w:r w:rsidR="00DF2EE6">
        <w:rPr>
          <w:b/>
          <w:lang w:val="en-US"/>
        </w:rPr>
        <w:t>z</w:t>
      </w:r>
      <w:r w:rsidR="002F452B">
        <w:rPr>
          <w:b/>
          <w:lang w:val="en-US"/>
        </w:rPr>
        <w:t xml:space="preserve">ed until 2023. 10 partners from 4 countries (Germany, Czech Republic, Slovakia and Hungary) are involved in the project. The total budget of the project in EUR is 2,5 million. The Central Europe programme </w:t>
      </w:r>
      <w:r w:rsidR="00403FD1">
        <w:rPr>
          <w:b/>
          <w:lang w:val="en-US"/>
        </w:rPr>
        <w:t xml:space="preserve">will </w:t>
      </w:r>
      <w:r w:rsidR="002F452B">
        <w:rPr>
          <w:b/>
          <w:lang w:val="en-US"/>
        </w:rPr>
        <w:t xml:space="preserve">cover the cost </w:t>
      </w:r>
      <w:r w:rsidR="00403FD1">
        <w:rPr>
          <w:b/>
          <w:lang w:val="en-US"/>
        </w:rPr>
        <w:t>of EUR 2,1 million.</w:t>
      </w:r>
    </w:p>
    <w:p w14:paraId="707236AD" w14:textId="2736305B" w:rsidR="00281B5D" w:rsidRDefault="002F452B" w:rsidP="00412F6F">
      <w:pPr>
        <w:pStyle w:val="CE-StandardText"/>
        <w:rPr>
          <w:color w:val="auto"/>
          <w:lang w:val="en-US"/>
        </w:rPr>
      </w:pPr>
      <w:r w:rsidRPr="002F452B">
        <w:rPr>
          <w:color w:val="auto"/>
          <w:lang w:val="en-US"/>
        </w:rPr>
        <w:t xml:space="preserve">Orient/East-Med TEN-T corridor (OEM corridor) connects Central and South-East Europe. </w:t>
      </w:r>
      <w:r w:rsidR="00281B5D">
        <w:rPr>
          <w:color w:val="auto"/>
          <w:lang w:val="en-US"/>
        </w:rPr>
        <w:t>Due to the emerging bottleneck</w:t>
      </w:r>
      <w:r w:rsidR="00DF2EE6">
        <w:rPr>
          <w:color w:val="auto"/>
          <w:lang w:val="en-US"/>
        </w:rPr>
        <w:t>s</w:t>
      </w:r>
      <w:bookmarkStart w:id="0" w:name="_GoBack"/>
      <w:bookmarkEnd w:id="0"/>
      <w:r w:rsidR="00281B5D">
        <w:rPr>
          <w:color w:val="auto"/>
          <w:lang w:val="en-US"/>
        </w:rPr>
        <w:t xml:space="preserve"> of </w:t>
      </w:r>
      <w:r w:rsidR="00281B5D" w:rsidRPr="002F452B">
        <w:rPr>
          <w:color w:val="auto"/>
          <w:lang w:val="en-US"/>
        </w:rPr>
        <w:t xml:space="preserve">the Dresden-Prague </w:t>
      </w:r>
      <w:r w:rsidR="00281B5D">
        <w:rPr>
          <w:color w:val="auto"/>
          <w:lang w:val="en-US"/>
        </w:rPr>
        <w:t xml:space="preserve">section and limited capacity along alternative TEN-T corridors operated via the Vienna node the areas located along the OEM corridor are characterized by regional disparities in multimodal accessibility </w:t>
      </w:r>
      <w:r w:rsidR="00281B5D" w:rsidRPr="00733276">
        <w:rPr>
          <w:color w:val="auto"/>
          <w:lang w:val="en-US"/>
        </w:rPr>
        <w:t>for efficient freight transport.</w:t>
      </w:r>
    </w:p>
    <w:p w14:paraId="61DEC765" w14:textId="6161DF46" w:rsidR="00EF2DF3" w:rsidRDefault="00403FD1" w:rsidP="00412F6F">
      <w:pPr>
        <w:pStyle w:val="CE-StandardText"/>
        <w:rPr>
          <w:color w:val="auto"/>
          <w:lang w:val="en-US"/>
        </w:rPr>
      </w:pPr>
      <w:r>
        <w:rPr>
          <w:color w:val="auto"/>
          <w:lang w:val="en-US"/>
        </w:rPr>
        <w:t>The target objective of the project is t</w:t>
      </w:r>
      <w:r w:rsidR="00EA3C69">
        <w:rPr>
          <w:color w:val="auto"/>
          <w:lang w:val="en-US"/>
        </w:rPr>
        <w:t xml:space="preserve">he facilitation </w:t>
      </w:r>
      <w:r w:rsidR="00395B39">
        <w:rPr>
          <w:color w:val="auto"/>
          <w:lang w:val="en-US"/>
        </w:rPr>
        <w:t xml:space="preserve">of effective and environmentally friendly freight transport along the Rostock-Budapest section of the OEM corridor. </w:t>
      </w:r>
      <w:r w:rsidR="00EA3C69">
        <w:rPr>
          <w:color w:val="auto"/>
          <w:lang w:val="en-US"/>
        </w:rPr>
        <w:t>New strategies and action plans will help to capitalize the new opportunities for regional development and logistics</w:t>
      </w:r>
      <w:r w:rsidR="00733276">
        <w:rPr>
          <w:color w:val="auto"/>
          <w:lang w:val="en-US"/>
        </w:rPr>
        <w:t xml:space="preserve"> and ease the </w:t>
      </w:r>
      <w:r w:rsidR="004C0941">
        <w:rPr>
          <w:color w:val="auto"/>
          <w:lang w:val="en-US"/>
        </w:rPr>
        <w:t>environmental impact by supporting the energy reduction and promoting environmentally friendly modes of transport</w:t>
      </w:r>
      <w:r w:rsidR="00EA3C69">
        <w:rPr>
          <w:color w:val="auto"/>
          <w:lang w:val="en-US"/>
        </w:rPr>
        <w:t xml:space="preserve">. </w:t>
      </w:r>
      <w:r w:rsidR="00F0402B">
        <w:rPr>
          <w:color w:val="auto"/>
          <w:lang w:val="en-US"/>
        </w:rPr>
        <w:t>Furthermore</w:t>
      </w:r>
      <w:r w:rsidR="00115519">
        <w:rPr>
          <w:color w:val="auto"/>
          <w:lang w:val="en-US"/>
        </w:rPr>
        <w:t>,</w:t>
      </w:r>
      <w:r w:rsidR="00EA3C69">
        <w:rPr>
          <w:color w:val="auto"/>
          <w:lang w:val="en-US"/>
        </w:rPr>
        <w:t xml:space="preserve"> the new railway will strengthen the relations between the Free State of Saxony, the Usti Region and Prague.</w:t>
      </w:r>
    </w:p>
    <w:p w14:paraId="31141713" w14:textId="34DBC7DA" w:rsidR="00F42FA0" w:rsidRDefault="00115519" w:rsidP="00412F6F">
      <w:pPr>
        <w:pStyle w:val="CE-StandardText"/>
        <w:rPr>
          <w:color w:val="auto"/>
          <w:lang w:val="en-US"/>
        </w:rPr>
      </w:pPr>
      <w:r>
        <w:rPr>
          <w:color w:val="auto"/>
          <w:lang w:val="en-US"/>
        </w:rPr>
        <w:t>The leading partner, the Saxon State Ministry of the Interior</w:t>
      </w:r>
      <w:r w:rsidR="00F0402B">
        <w:rPr>
          <w:color w:val="auto"/>
          <w:lang w:val="en-US"/>
        </w:rPr>
        <w:t xml:space="preserve"> (SMI)</w:t>
      </w:r>
      <w:r>
        <w:rPr>
          <w:color w:val="auto"/>
          <w:lang w:val="en-US"/>
        </w:rPr>
        <w:t xml:space="preserve">, will coordinate the project progress and ensure the successful achievement of the project objectives. </w:t>
      </w:r>
      <w:r w:rsidR="004C0941">
        <w:rPr>
          <w:color w:val="auto"/>
          <w:lang w:val="en-US"/>
        </w:rPr>
        <w:t>SMI</w:t>
      </w:r>
      <w:r>
        <w:rPr>
          <w:color w:val="auto"/>
          <w:lang w:val="en-US"/>
        </w:rPr>
        <w:t xml:space="preserve"> will </w:t>
      </w:r>
      <w:r w:rsidR="00F0402B">
        <w:rPr>
          <w:color w:val="auto"/>
          <w:lang w:val="en-US"/>
        </w:rPr>
        <w:t>help to better understanding of the effects of the new railway line and to intensify cooperation between stakeholders from transport, logistics and regional development. In addition, new and innovative approaches for integration of transport planning and spatial development will be formed.</w:t>
      </w:r>
    </w:p>
    <w:p w14:paraId="0D8FE634" w14:textId="31B8681E" w:rsidR="00115519" w:rsidRDefault="00733276" w:rsidP="00412F6F">
      <w:pPr>
        <w:pStyle w:val="CE-StandardText"/>
        <w:rPr>
          <w:color w:val="auto"/>
          <w:lang w:val="en-US"/>
        </w:rPr>
      </w:pPr>
      <w:r>
        <w:rPr>
          <w:color w:val="auto"/>
          <w:lang w:val="en-US"/>
        </w:rPr>
        <w:t xml:space="preserve">Using better coordination of policies in the field of transport and spatial planning and better utilization of existing infrastructures will </w:t>
      </w:r>
      <w:r w:rsidR="004C0941">
        <w:rPr>
          <w:color w:val="auto"/>
          <w:lang w:val="en-US"/>
        </w:rPr>
        <w:t xml:space="preserve">lead to sustainable development and </w:t>
      </w:r>
      <w:r>
        <w:rPr>
          <w:color w:val="auto"/>
          <w:lang w:val="en-US"/>
        </w:rPr>
        <w:t>contribute to the goal to make cities and regions in Central Europe better place to live and work.</w:t>
      </w:r>
    </w:p>
    <w:sectPr w:rsidR="00115519" w:rsidSect="004C7AA1">
      <w:headerReference w:type="default" r:id="rId8"/>
      <w:footerReference w:type="default" r:id="rId9"/>
      <w:headerReference w:type="first" r:id="rId10"/>
      <w:pgSz w:w="11906" w:h="16838" w:code="9"/>
      <w:pgMar w:top="1985" w:right="1134" w:bottom="85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1E4583" w14:textId="77777777" w:rsidR="00092289" w:rsidRDefault="00092289" w:rsidP="00877C37">
      <w:r>
        <w:separator/>
      </w:r>
    </w:p>
    <w:p w14:paraId="405D9B91" w14:textId="77777777" w:rsidR="00092289" w:rsidRDefault="00092289"/>
    <w:p w14:paraId="6225CF82" w14:textId="77777777" w:rsidR="00092289" w:rsidRDefault="00092289"/>
    <w:p w14:paraId="5F969327" w14:textId="77777777" w:rsidR="00092289" w:rsidRDefault="00092289"/>
  </w:endnote>
  <w:endnote w:type="continuationSeparator" w:id="0">
    <w:p w14:paraId="1FDE270B" w14:textId="77777777" w:rsidR="00092289" w:rsidRDefault="00092289" w:rsidP="00877C37">
      <w:r>
        <w:continuationSeparator/>
      </w:r>
    </w:p>
    <w:p w14:paraId="288C89F1" w14:textId="77777777" w:rsidR="00092289" w:rsidRDefault="00092289"/>
    <w:p w14:paraId="3294BE30" w14:textId="77777777" w:rsidR="00092289" w:rsidRDefault="00092289"/>
    <w:p w14:paraId="0F5116E6" w14:textId="77777777" w:rsidR="00092289" w:rsidRDefault="000922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Rounded MT Bold">
    <w:charset w:val="00"/>
    <w:family w:val="swiss"/>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altName w:val="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sz w:val="17"/>
        <w:szCs w:val="17"/>
      </w:rPr>
      <w:id w:val="-1623063020"/>
      <w:docPartObj>
        <w:docPartGallery w:val="Page Numbers (Bottom of Page)"/>
        <w:docPartUnique/>
      </w:docPartObj>
    </w:sdtPr>
    <w:sdtEndPr/>
    <w:sdtContent>
      <w:p w14:paraId="6EA6281B" w14:textId="59F1F4AD" w:rsidR="00587A63" w:rsidRPr="00956169" w:rsidRDefault="00587A63" w:rsidP="00BD2130">
        <w:pPr>
          <w:pStyle w:val="CE-Headline4"/>
          <w:numPr>
            <w:ilvl w:val="0"/>
            <w:numId w:val="0"/>
          </w:numPr>
          <w:ind w:right="-1"/>
          <w:jc w:val="right"/>
          <w:rPr>
            <w:b w:val="0"/>
            <w:sz w:val="17"/>
            <w:szCs w:val="17"/>
          </w:rPr>
        </w:pPr>
        <w:r w:rsidRPr="00956169">
          <w:rPr>
            <w:b w:val="0"/>
            <w:sz w:val="17"/>
            <w:szCs w:val="17"/>
          </w:rPr>
          <w:t xml:space="preserve">Page </w:t>
        </w:r>
        <w:r w:rsidRPr="00956169">
          <w:rPr>
            <w:b w:val="0"/>
            <w:sz w:val="17"/>
            <w:szCs w:val="17"/>
          </w:rPr>
          <w:fldChar w:fldCharType="begin"/>
        </w:r>
        <w:r w:rsidRPr="00956169">
          <w:rPr>
            <w:b w:val="0"/>
            <w:sz w:val="17"/>
            <w:szCs w:val="17"/>
          </w:rPr>
          <w:instrText>PAGE   \* MERGEFORMAT</w:instrText>
        </w:r>
        <w:r w:rsidRPr="00956169">
          <w:rPr>
            <w:b w:val="0"/>
            <w:sz w:val="17"/>
            <w:szCs w:val="17"/>
          </w:rPr>
          <w:fldChar w:fldCharType="separate"/>
        </w:r>
        <w:r w:rsidR="0034387E" w:rsidRPr="0034387E">
          <w:rPr>
            <w:b w:val="0"/>
            <w:noProof/>
            <w:sz w:val="17"/>
            <w:szCs w:val="17"/>
            <w:lang w:val="de-DE"/>
          </w:rPr>
          <w:t>1</w:t>
        </w:r>
        <w:r w:rsidRPr="00956169">
          <w:rPr>
            <w:b w:val="0"/>
            <w:sz w:val="17"/>
            <w:szCs w:val="17"/>
          </w:rPr>
          <w:fldChar w:fldCharType="end"/>
        </w:r>
      </w:p>
    </w:sdtContent>
  </w:sdt>
  <w:p w14:paraId="775D882B" w14:textId="77777777" w:rsidR="00587A63" w:rsidRPr="00956169" w:rsidRDefault="00587A63" w:rsidP="00DA073A">
    <w:pPr>
      <w:pStyle w:val="Zpat"/>
      <w:tabs>
        <w:tab w:val="clear" w:pos="4536"/>
        <w:tab w:val="clear" w:pos="9072"/>
      </w:tabs>
      <w:ind w:left="0" w:right="-2"/>
      <w:rPr>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C5947" w14:textId="77777777" w:rsidR="00092289" w:rsidRPr="007F69D3" w:rsidRDefault="00092289" w:rsidP="007F69D3">
      <w:pPr>
        <w:spacing w:before="0" w:line="240" w:lineRule="auto"/>
        <w:ind w:left="0" w:right="340"/>
        <w:jc w:val="left"/>
      </w:pPr>
      <w:r>
        <w:separator/>
      </w:r>
    </w:p>
  </w:footnote>
  <w:footnote w:type="continuationSeparator" w:id="0">
    <w:p w14:paraId="7D2E4994" w14:textId="77777777" w:rsidR="00092289" w:rsidRDefault="00092289" w:rsidP="00924079">
      <w:pPr>
        <w:ind w:left="0"/>
      </w:pPr>
      <w:r>
        <w:continuationSeparator/>
      </w:r>
    </w:p>
    <w:p w14:paraId="73C99D16" w14:textId="77777777" w:rsidR="00092289" w:rsidRDefault="00092289" w:rsidP="00C12DFF">
      <w:pPr>
        <w:ind w:left="0"/>
      </w:pPr>
    </w:p>
  </w:footnote>
  <w:footnote w:type="continuationNotice" w:id="1">
    <w:p w14:paraId="3F0D4177" w14:textId="77777777" w:rsidR="00092289" w:rsidRDefault="00092289" w:rsidP="00C12DFF">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89EF1" w14:textId="3A313ECD" w:rsidR="00587A63" w:rsidRPr="00C8321B" w:rsidRDefault="004C7AA1" w:rsidP="00C8321B">
    <w:pPr>
      <w:pStyle w:val="Zhlav"/>
      <w:jc w:val="center"/>
    </w:pPr>
    <w:r w:rsidRPr="004C7AA1">
      <w:rPr>
        <w:noProof/>
        <w:lang w:val="en-GB" w:eastAsia="en-GB"/>
      </w:rPr>
      <w:drawing>
        <wp:anchor distT="0" distB="0" distL="114300" distR="114300" simplePos="0" relativeHeight="251664384" behindDoc="1" locked="0" layoutInCell="1" allowOverlap="1" wp14:anchorId="4F8A0C23" wp14:editId="7E006E68">
          <wp:simplePos x="0" y="0"/>
          <wp:positionH relativeFrom="column">
            <wp:posOffset>-396240</wp:posOffset>
          </wp:positionH>
          <wp:positionV relativeFrom="paragraph">
            <wp:posOffset>0</wp:posOffset>
          </wp:positionV>
          <wp:extent cx="6917055" cy="1438910"/>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05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667F5" w14:textId="28015CAC" w:rsidR="00587A63" w:rsidRDefault="00E23A11" w:rsidP="009F061B">
    <w:pPr>
      <w:ind w:left="0"/>
    </w:pPr>
    <w:r>
      <w:rPr>
        <w:noProof/>
      </w:rPr>
      <w:drawing>
        <wp:inline distT="0" distB="0" distL="0" distR="0" wp14:anchorId="36D95F7F" wp14:editId="0300BDB9">
          <wp:extent cx="1612800" cy="696794"/>
          <wp:effectExtent l="0" t="0" r="6985"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2800" cy="696794"/>
                  </a:xfrm>
                  <a:prstGeom prst="rect">
                    <a:avLst/>
                  </a:prstGeom>
                  <a:noFill/>
                  <a:ln>
                    <a:noFill/>
                  </a:ln>
                </pic:spPr>
              </pic:pic>
            </a:graphicData>
          </a:graphic>
        </wp:inline>
      </w:drawing>
    </w:r>
    <w:r w:rsidR="009E25B6">
      <w:rPr>
        <w:noProof/>
        <w:lang w:val="en-GB" w:eastAsia="en-GB"/>
      </w:rPr>
      <w:drawing>
        <wp:anchor distT="0" distB="0" distL="114300" distR="114300" simplePos="0" relativeHeight="251668480" behindDoc="0" locked="0" layoutInCell="1" allowOverlap="1" wp14:anchorId="51D6C1D2" wp14:editId="4AE6E3B3">
          <wp:simplePos x="0" y="0"/>
          <wp:positionH relativeFrom="column">
            <wp:posOffset>5680710</wp:posOffset>
          </wp:positionH>
          <wp:positionV relativeFrom="paragraph">
            <wp:posOffset>95885</wp:posOffset>
          </wp:positionV>
          <wp:extent cx="638175" cy="638175"/>
          <wp:effectExtent l="0" t="0" r="952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14:paraId="6E7EE4C3" w14:textId="77777777" w:rsidR="004C7AA1" w:rsidRDefault="004C7AA1"/>
  <w:p w14:paraId="151B06FA" w14:textId="77777777" w:rsidR="00587A63" w:rsidRDefault="00587A6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E7F74" w14:textId="77777777" w:rsidR="00587A63" w:rsidRDefault="00587A63" w:rsidP="00D41EE5">
    <w:pPr>
      <w:pStyle w:val="Zhlav"/>
      <w:ind w:left="-1559"/>
    </w:pPr>
    <w:r w:rsidRPr="00941563">
      <w:rPr>
        <w:noProof/>
        <w:lang w:val="en-GB" w:eastAsia="en-GB"/>
      </w:rPr>
      <w:drawing>
        <wp:anchor distT="0" distB="0" distL="114300" distR="114300" simplePos="0" relativeHeight="251662336" behindDoc="1" locked="0" layoutInCell="1" allowOverlap="1" wp14:anchorId="5D692007" wp14:editId="24FE8DA7">
          <wp:simplePos x="0" y="0"/>
          <wp:positionH relativeFrom="column">
            <wp:posOffset>-775408</wp:posOffset>
          </wp:positionH>
          <wp:positionV relativeFrom="paragraph">
            <wp:posOffset>-9525</wp:posOffset>
          </wp:positionV>
          <wp:extent cx="7623263" cy="10783229"/>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3263" cy="1078322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67847"/>
    <w:multiLevelType w:val="multilevel"/>
    <w:tmpl w:val="808E4BE8"/>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15:restartNumberingAfterBreak="0">
    <w:nsid w:val="0EDF2766"/>
    <w:multiLevelType w:val="hybridMultilevel"/>
    <w:tmpl w:val="0DA6FBEC"/>
    <w:lvl w:ilvl="0" w:tplc="0407000F">
      <w:start w:val="1"/>
      <w:numFmt w:val="decimal"/>
      <w:pStyle w:val="Nadpis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4"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5"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6"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15:restartNumberingAfterBreak="0">
    <w:nsid w:val="24C01312"/>
    <w:multiLevelType w:val="multilevel"/>
    <w:tmpl w:val="99223750"/>
    <w:numStyleLink w:val="CE-HeadNumbering"/>
  </w:abstractNum>
  <w:abstractNum w:abstractNumId="8" w15:restartNumberingAfterBreak="0">
    <w:nsid w:val="2A732A59"/>
    <w:multiLevelType w:val="multilevel"/>
    <w:tmpl w:val="839EC732"/>
    <w:lvl w:ilvl="0">
      <w:start w:val="1"/>
      <w:numFmt w:val="bullet"/>
      <w:lvlText w:val=""/>
      <w:lvlJc w:val="left"/>
      <w:pPr>
        <w:ind w:left="284" w:hanging="284"/>
      </w:pPr>
      <w:rPr>
        <w:rFonts w:ascii="Wingdings 2" w:hAnsi="Wingdings 2" w:hint="default"/>
        <w:color w:val="7E93A5" w:themeColor="background2"/>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9"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E24613E"/>
    <w:multiLevelType w:val="hybridMultilevel"/>
    <w:tmpl w:val="3B186FC2"/>
    <w:lvl w:ilvl="0" w:tplc="6316D04E">
      <w:start w:val="1"/>
      <w:numFmt w:val="decimal"/>
      <w:pStyle w:val="Nadpis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1"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2"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4"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6"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8"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46101DB7"/>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671134E"/>
    <w:multiLevelType w:val="hybridMultilevel"/>
    <w:tmpl w:val="5DECBA00"/>
    <w:lvl w:ilvl="0" w:tplc="0407000F">
      <w:start w:val="1"/>
      <w:numFmt w:val="upperLetter"/>
      <w:pStyle w:val="Nadpis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1"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5D2E0751"/>
    <w:multiLevelType w:val="hybridMultilevel"/>
    <w:tmpl w:val="EF24EE50"/>
    <w:lvl w:ilvl="0" w:tplc="BD060BD8">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5"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6"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27"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28"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29" w15:restartNumberingAfterBreak="0">
    <w:nsid w:val="6F804C27"/>
    <w:multiLevelType w:val="multilevel"/>
    <w:tmpl w:val="AAD8A61A"/>
    <w:lvl w:ilvl="0">
      <w:start w:val="1"/>
      <w:numFmt w:val="upperLetter"/>
      <w:suff w:val="space"/>
      <w:lvlText w:val="%1."/>
      <w:lvlJc w:val="left"/>
      <w:pPr>
        <w:ind w:left="0" w:firstLine="0"/>
      </w:pPr>
      <w:rPr>
        <w:rFonts w:cs="Times New Roman"/>
        <w:i w:val="0"/>
        <w:caps w:val="0"/>
        <w:smallCaps w:val="0"/>
        <w:strike w:val="0"/>
        <w:dstrike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30"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31"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9B85DC1"/>
    <w:multiLevelType w:val="hybridMultilevel"/>
    <w:tmpl w:val="73D2D046"/>
    <w:lvl w:ilvl="0" w:tplc="11961190">
      <w:start w:val="1"/>
      <w:numFmt w:val="bullet"/>
      <w:pStyle w:val="Seznamsodrkami"/>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33" w15:restartNumberingAfterBreak="0">
    <w:nsid w:val="7B786FE8"/>
    <w:multiLevelType w:val="multilevel"/>
    <w:tmpl w:val="1FE28E64"/>
    <w:numStyleLink w:val="CentralEuropeStandard"/>
  </w:abstractNum>
  <w:abstractNum w:abstractNumId="34"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28"/>
  </w:num>
  <w:num w:numId="2">
    <w:abstractNumId w:val="30"/>
  </w:num>
  <w:num w:numId="3">
    <w:abstractNumId w:val="2"/>
  </w:num>
  <w:num w:numId="4">
    <w:abstractNumId w:val="32"/>
  </w:num>
  <w:num w:numId="5">
    <w:abstractNumId w:val="25"/>
  </w:num>
  <w:num w:numId="6">
    <w:abstractNumId w:val="14"/>
  </w:num>
  <w:num w:numId="7">
    <w:abstractNumId w:val="18"/>
  </w:num>
  <w:num w:numId="8">
    <w:abstractNumId w:val="22"/>
  </w:num>
  <w:num w:numId="9">
    <w:abstractNumId w:val="3"/>
  </w:num>
  <w:num w:numId="10">
    <w:abstractNumId w:val="26"/>
  </w:num>
  <w:num w:numId="11">
    <w:abstractNumId w:val="20"/>
  </w:num>
  <w:num w:numId="12">
    <w:abstractNumId w:val="10"/>
  </w:num>
  <w:num w:numId="13">
    <w:abstractNumId w:val="13"/>
  </w:num>
  <w:num w:numId="14">
    <w:abstractNumId w:val="1"/>
  </w:num>
  <w:num w:numId="15">
    <w:abstractNumId w:val="16"/>
  </w:num>
  <w:num w:numId="16">
    <w:abstractNumId w:val="9"/>
  </w:num>
  <w:num w:numId="17">
    <w:abstractNumId w:val="12"/>
  </w:num>
  <w:num w:numId="18">
    <w:abstractNumId w:val="31"/>
  </w:num>
  <w:num w:numId="19">
    <w:abstractNumId w:val="4"/>
  </w:num>
  <w:num w:numId="20">
    <w:abstractNumId w:val="21"/>
  </w:num>
  <w:num w:numId="21">
    <w:abstractNumId w:val="5"/>
  </w:num>
  <w:num w:numId="22">
    <w:abstractNumId w:val="34"/>
  </w:num>
  <w:num w:numId="23">
    <w:abstractNumId w:val="27"/>
  </w:num>
  <w:num w:numId="24">
    <w:abstractNumId w:val="0"/>
  </w:num>
  <w:num w:numId="25">
    <w:abstractNumId w:val="15"/>
  </w:num>
  <w:num w:numId="26">
    <w:abstractNumId w:val="6"/>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9"/>
  </w:num>
  <w:num w:numId="30">
    <w:abstractNumId w:val="29"/>
  </w:num>
  <w:num w:numId="31">
    <w:abstractNumId w:val="23"/>
  </w:num>
  <w:num w:numId="32">
    <w:abstractNumId w:val="11"/>
  </w:num>
  <w:num w:numId="33">
    <w:abstractNumId w:val="33"/>
  </w:num>
  <w:num w:numId="34">
    <w:abstractNumId w:val="8"/>
  </w:num>
  <w:num w:numId="35">
    <w:abstractNumId w:val="17"/>
  </w:num>
  <w:num w:numId="36">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70B"/>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2839"/>
    <w:rsid w:val="0001340E"/>
    <w:rsid w:val="00013D79"/>
    <w:rsid w:val="00013D88"/>
    <w:rsid w:val="0001465C"/>
    <w:rsid w:val="00015CA8"/>
    <w:rsid w:val="00015E9A"/>
    <w:rsid w:val="00016469"/>
    <w:rsid w:val="00017C5F"/>
    <w:rsid w:val="00017F07"/>
    <w:rsid w:val="00017F0B"/>
    <w:rsid w:val="00020014"/>
    <w:rsid w:val="000200B2"/>
    <w:rsid w:val="00021F63"/>
    <w:rsid w:val="00021FAC"/>
    <w:rsid w:val="000229C7"/>
    <w:rsid w:val="00023360"/>
    <w:rsid w:val="00023C35"/>
    <w:rsid w:val="000248D6"/>
    <w:rsid w:val="00024D05"/>
    <w:rsid w:val="000300CE"/>
    <w:rsid w:val="000306E3"/>
    <w:rsid w:val="00030BF5"/>
    <w:rsid w:val="00030D29"/>
    <w:rsid w:val="00030F2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9FF"/>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D2C"/>
    <w:rsid w:val="00062EBF"/>
    <w:rsid w:val="00063313"/>
    <w:rsid w:val="00063D14"/>
    <w:rsid w:val="00064141"/>
    <w:rsid w:val="00064A8C"/>
    <w:rsid w:val="000651A7"/>
    <w:rsid w:val="0006634E"/>
    <w:rsid w:val="00066780"/>
    <w:rsid w:val="00066B79"/>
    <w:rsid w:val="000715FC"/>
    <w:rsid w:val="0007294D"/>
    <w:rsid w:val="00073061"/>
    <w:rsid w:val="00073140"/>
    <w:rsid w:val="0007513D"/>
    <w:rsid w:val="000751D0"/>
    <w:rsid w:val="00076DD1"/>
    <w:rsid w:val="000777CE"/>
    <w:rsid w:val="00077F8B"/>
    <w:rsid w:val="000806EF"/>
    <w:rsid w:val="00080C76"/>
    <w:rsid w:val="000811BC"/>
    <w:rsid w:val="000819DD"/>
    <w:rsid w:val="00081B27"/>
    <w:rsid w:val="000829E4"/>
    <w:rsid w:val="00082A32"/>
    <w:rsid w:val="00084A52"/>
    <w:rsid w:val="00084E48"/>
    <w:rsid w:val="000850EE"/>
    <w:rsid w:val="00085941"/>
    <w:rsid w:val="00086306"/>
    <w:rsid w:val="000865F7"/>
    <w:rsid w:val="000869AF"/>
    <w:rsid w:val="00086BD2"/>
    <w:rsid w:val="000875AD"/>
    <w:rsid w:val="00087967"/>
    <w:rsid w:val="000902F1"/>
    <w:rsid w:val="000905C2"/>
    <w:rsid w:val="000910D5"/>
    <w:rsid w:val="00091C86"/>
    <w:rsid w:val="00092289"/>
    <w:rsid w:val="0009253C"/>
    <w:rsid w:val="0009274C"/>
    <w:rsid w:val="00092B05"/>
    <w:rsid w:val="000937E5"/>
    <w:rsid w:val="000939E4"/>
    <w:rsid w:val="00094019"/>
    <w:rsid w:val="000942B6"/>
    <w:rsid w:val="00094DAC"/>
    <w:rsid w:val="00095478"/>
    <w:rsid w:val="0009630C"/>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615"/>
    <w:rsid w:val="000A5884"/>
    <w:rsid w:val="000A5C35"/>
    <w:rsid w:val="000A5EF9"/>
    <w:rsid w:val="000A6F77"/>
    <w:rsid w:val="000A739F"/>
    <w:rsid w:val="000B021A"/>
    <w:rsid w:val="000B1243"/>
    <w:rsid w:val="000B1B1C"/>
    <w:rsid w:val="000B21A6"/>
    <w:rsid w:val="000B21D8"/>
    <w:rsid w:val="000B269C"/>
    <w:rsid w:val="000B4AD9"/>
    <w:rsid w:val="000B51C5"/>
    <w:rsid w:val="000B5B36"/>
    <w:rsid w:val="000B5E64"/>
    <w:rsid w:val="000B6938"/>
    <w:rsid w:val="000B6E12"/>
    <w:rsid w:val="000B73E8"/>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521"/>
    <w:rsid w:val="000D37DC"/>
    <w:rsid w:val="000D52D4"/>
    <w:rsid w:val="000D5BF6"/>
    <w:rsid w:val="000D77A4"/>
    <w:rsid w:val="000D7AB7"/>
    <w:rsid w:val="000E14C7"/>
    <w:rsid w:val="000E1EB2"/>
    <w:rsid w:val="000E246C"/>
    <w:rsid w:val="000E27F7"/>
    <w:rsid w:val="000E2A3B"/>
    <w:rsid w:val="000E2E04"/>
    <w:rsid w:val="000E335A"/>
    <w:rsid w:val="000E4198"/>
    <w:rsid w:val="000E4339"/>
    <w:rsid w:val="000E476C"/>
    <w:rsid w:val="000E4C08"/>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5239"/>
    <w:rsid w:val="000F5E46"/>
    <w:rsid w:val="000F61B5"/>
    <w:rsid w:val="000F6E3B"/>
    <w:rsid w:val="000F7443"/>
    <w:rsid w:val="000F7FA7"/>
    <w:rsid w:val="001020E1"/>
    <w:rsid w:val="00103424"/>
    <w:rsid w:val="0010495C"/>
    <w:rsid w:val="00104E98"/>
    <w:rsid w:val="00104F75"/>
    <w:rsid w:val="00105F5F"/>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519"/>
    <w:rsid w:val="001156CA"/>
    <w:rsid w:val="00115929"/>
    <w:rsid w:val="001161C3"/>
    <w:rsid w:val="00116269"/>
    <w:rsid w:val="001171EC"/>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273"/>
    <w:rsid w:val="00127608"/>
    <w:rsid w:val="001279D2"/>
    <w:rsid w:val="00127C1A"/>
    <w:rsid w:val="00127D22"/>
    <w:rsid w:val="001301BA"/>
    <w:rsid w:val="001313D2"/>
    <w:rsid w:val="001318BA"/>
    <w:rsid w:val="00132192"/>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5157B"/>
    <w:rsid w:val="001525C2"/>
    <w:rsid w:val="001528DB"/>
    <w:rsid w:val="00152FF2"/>
    <w:rsid w:val="00154850"/>
    <w:rsid w:val="00155C1B"/>
    <w:rsid w:val="00155D38"/>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69EC"/>
    <w:rsid w:val="001670D1"/>
    <w:rsid w:val="00167331"/>
    <w:rsid w:val="001678A1"/>
    <w:rsid w:val="001710F0"/>
    <w:rsid w:val="00171A1D"/>
    <w:rsid w:val="001722CD"/>
    <w:rsid w:val="00172C09"/>
    <w:rsid w:val="00173242"/>
    <w:rsid w:val="0017375D"/>
    <w:rsid w:val="00174897"/>
    <w:rsid w:val="00174B2F"/>
    <w:rsid w:val="00174C83"/>
    <w:rsid w:val="00174D82"/>
    <w:rsid w:val="0017518B"/>
    <w:rsid w:val="0017528D"/>
    <w:rsid w:val="0017532B"/>
    <w:rsid w:val="00175856"/>
    <w:rsid w:val="001764F4"/>
    <w:rsid w:val="00176D19"/>
    <w:rsid w:val="001778EC"/>
    <w:rsid w:val="00177E22"/>
    <w:rsid w:val="00180010"/>
    <w:rsid w:val="0018002D"/>
    <w:rsid w:val="001801A3"/>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4E08"/>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593E"/>
    <w:rsid w:val="001A5FC5"/>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3FE3"/>
    <w:rsid w:val="001E40DF"/>
    <w:rsid w:val="001E4CEA"/>
    <w:rsid w:val="001E503C"/>
    <w:rsid w:val="001E57A0"/>
    <w:rsid w:val="001E6C18"/>
    <w:rsid w:val="001E738F"/>
    <w:rsid w:val="001E7A34"/>
    <w:rsid w:val="001F05A5"/>
    <w:rsid w:val="001F0707"/>
    <w:rsid w:val="001F1982"/>
    <w:rsid w:val="001F1A98"/>
    <w:rsid w:val="001F3029"/>
    <w:rsid w:val="001F31FB"/>
    <w:rsid w:val="001F32ED"/>
    <w:rsid w:val="001F3B98"/>
    <w:rsid w:val="001F449A"/>
    <w:rsid w:val="001F4FC2"/>
    <w:rsid w:val="001F57EC"/>
    <w:rsid w:val="001F662D"/>
    <w:rsid w:val="001F691B"/>
    <w:rsid w:val="001F6956"/>
    <w:rsid w:val="001F6DD6"/>
    <w:rsid w:val="001F7D1F"/>
    <w:rsid w:val="001F7F35"/>
    <w:rsid w:val="002007E2"/>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079D5"/>
    <w:rsid w:val="002102FD"/>
    <w:rsid w:val="00210375"/>
    <w:rsid w:val="00211198"/>
    <w:rsid w:val="00211C98"/>
    <w:rsid w:val="00212098"/>
    <w:rsid w:val="002122EC"/>
    <w:rsid w:val="00212DE8"/>
    <w:rsid w:val="00212F21"/>
    <w:rsid w:val="00213399"/>
    <w:rsid w:val="00213D7D"/>
    <w:rsid w:val="00214458"/>
    <w:rsid w:val="00216E68"/>
    <w:rsid w:val="00217039"/>
    <w:rsid w:val="00217511"/>
    <w:rsid w:val="00217E5B"/>
    <w:rsid w:val="002200AE"/>
    <w:rsid w:val="00221473"/>
    <w:rsid w:val="00221669"/>
    <w:rsid w:val="002216A5"/>
    <w:rsid w:val="00221C12"/>
    <w:rsid w:val="00221C63"/>
    <w:rsid w:val="00222144"/>
    <w:rsid w:val="00222770"/>
    <w:rsid w:val="00222D60"/>
    <w:rsid w:val="00223551"/>
    <w:rsid w:val="00223A64"/>
    <w:rsid w:val="00223A66"/>
    <w:rsid w:val="00223C11"/>
    <w:rsid w:val="00224447"/>
    <w:rsid w:val="002250D6"/>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9CC"/>
    <w:rsid w:val="00254BA7"/>
    <w:rsid w:val="00254D22"/>
    <w:rsid w:val="00254D2D"/>
    <w:rsid w:val="00254F07"/>
    <w:rsid w:val="00255574"/>
    <w:rsid w:val="00255CB2"/>
    <w:rsid w:val="002562B2"/>
    <w:rsid w:val="0025633A"/>
    <w:rsid w:val="0026048F"/>
    <w:rsid w:val="00262281"/>
    <w:rsid w:val="00262718"/>
    <w:rsid w:val="0026449B"/>
    <w:rsid w:val="00264BAB"/>
    <w:rsid w:val="0026576A"/>
    <w:rsid w:val="00265BC2"/>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23D"/>
    <w:rsid w:val="002814B9"/>
    <w:rsid w:val="00281B5D"/>
    <w:rsid w:val="00282086"/>
    <w:rsid w:val="002825EC"/>
    <w:rsid w:val="002827BD"/>
    <w:rsid w:val="00282A5F"/>
    <w:rsid w:val="002842A1"/>
    <w:rsid w:val="00284A08"/>
    <w:rsid w:val="00284D69"/>
    <w:rsid w:val="00284D79"/>
    <w:rsid w:val="00285007"/>
    <w:rsid w:val="002850D8"/>
    <w:rsid w:val="00285428"/>
    <w:rsid w:val="00285743"/>
    <w:rsid w:val="00285CAB"/>
    <w:rsid w:val="00285E40"/>
    <w:rsid w:val="00286042"/>
    <w:rsid w:val="00286BD4"/>
    <w:rsid w:val="00287C40"/>
    <w:rsid w:val="00287F6D"/>
    <w:rsid w:val="0029066C"/>
    <w:rsid w:val="002911F2"/>
    <w:rsid w:val="002912C4"/>
    <w:rsid w:val="002915D6"/>
    <w:rsid w:val="002918F7"/>
    <w:rsid w:val="00291D5F"/>
    <w:rsid w:val="00292365"/>
    <w:rsid w:val="0029375B"/>
    <w:rsid w:val="00293F3C"/>
    <w:rsid w:val="00293FE4"/>
    <w:rsid w:val="00295092"/>
    <w:rsid w:val="002958D1"/>
    <w:rsid w:val="0029595C"/>
    <w:rsid w:val="002959AE"/>
    <w:rsid w:val="00295A66"/>
    <w:rsid w:val="00295ECF"/>
    <w:rsid w:val="0029699F"/>
    <w:rsid w:val="002A03F1"/>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148B"/>
    <w:rsid w:val="002B2B29"/>
    <w:rsid w:val="002B3590"/>
    <w:rsid w:val="002B3D64"/>
    <w:rsid w:val="002B43A1"/>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AE8"/>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8AB"/>
    <w:rsid w:val="002F0AC6"/>
    <w:rsid w:val="002F0E7B"/>
    <w:rsid w:val="002F1061"/>
    <w:rsid w:val="002F2312"/>
    <w:rsid w:val="002F24D5"/>
    <w:rsid w:val="002F2CB4"/>
    <w:rsid w:val="002F3044"/>
    <w:rsid w:val="002F3906"/>
    <w:rsid w:val="002F3C51"/>
    <w:rsid w:val="002F3CD9"/>
    <w:rsid w:val="002F42AB"/>
    <w:rsid w:val="002F434F"/>
    <w:rsid w:val="002F452B"/>
    <w:rsid w:val="002F500D"/>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46F8"/>
    <w:rsid w:val="00314F59"/>
    <w:rsid w:val="0031586F"/>
    <w:rsid w:val="00315D8B"/>
    <w:rsid w:val="00315E86"/>
    <w:rsid w:val="003177B4"/>
    <w:rsid w:val="0032066B"/>
    <w:rsid w:val="00321B80"/>
    <w:rsid w:val="003228E3"/>
    <w:rsid w:val="00322BAA"/>
    <w:rsid w:val="003236C2"/>
    <w:rsid w:val="003255C3"/>
    <w:rsid w:val="00326986"/>
    <w:rsid w:val="003271FE"/>
    <w:rsid w:val="003300FA"/>
    <w:rsid w:val="003302BC"/>
    <w:rsid w:val="0033036C"/>
    <w:rsid w:val="0033150B"/>
    <w:rsid w:val="003323EE"/>
    <w:rsid w:val="0033315A"/>
    <w:rsid w:val="0033362B"/>
    <w:rsid w:val="00334607"/>
    <w:rsid w:val="00334DEE"/>
    <w:rsid w:val="0033597F"/>
    <w:rsid w:val="00335C0A"/>
    <w:rsid w:val="00335EE9"/>
    <w:rsid w:val="00336296"/>
    <w:rsid w:val="00336475"/>
    <w:rsid w:val="00337E1F"/>
    <w:rsid w:val="00341001"/>
    <w:rsid w:val="00341107"/>
    <w:rsid w:val="00342FB7"/>
    <w:rsid w:val="003433E3"/>
    <w:rsid w:val="0034387E"/>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D1A"/>
    <w:rsid w:val="00364EA9"/>
    <w:rsid w:val="00365D38"/>
    <w:rsid w:val="003661D0"/>
    <w:rsid w:val="00367B71"/>
    <w:rsid w:val="00367D0B"/>
    <w:rsid w:val="0037093F"/>
    <w:rsid w:val="00371258"/>
    <w:rsid w:val="0037139F"/>
    <w:rsid w:val="0037162B"/>
    <w:rsid w:val="0037163F"/>
    <w:rsid w:val="00371785"/>
    <w:rsid w:val="003718A2"/>
    <w:rsid w:val="00371A48"/>
    <w:rsid w:val="00371FB9"/>
    <w:rsid w:val="003720ED"/>
    <w:rsid w:val="003727B9"/>
    <w:rsid w:val="00372DFB"/>
    <w:rsid w:val="003733AF"/>
    <w:rsid w:val="003733C1"/>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5B39"/>
    <w:rsid w:val="00396274"/>
    <w:rsid w:val="003966B5"/>
    <w:rsid w:val="003971AB"/>
    <w:rsid w:val="003A148F"/>
    <w:rsid w:val="003A1CFA"/>
    <w:rsid w:val="003A2BD5"/>
    <w:rsid w:val="003A342F"/>
    <w:rsid w:val="003A4402"/>
    <w:rsid w:val="003A507F"/>
    <w:rsid w:val="003A510D"/>
    <w:rsid w:val="003A5D51"/>
    <w:rsid w:val="003A661C"/>
    <w:rsid w:val="003A66D8"/>
    <w:rsid w:val="003A6DBE"/>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8CC"/>
    <w:rsid w:val="003B6AD8"/>
    <w:rsid w:val="003B6B5C"/>
    <w:rsid w:val="003B7F95"/>
    <w:rsid w:val="003C085F"/>
    <w:rsid w:val="003C0F6A"/>
    <w:rsid w:val="003C1257"/>
    <w:rsid w:val="003C12C5"/>
    <w:rsid w:val="003C1425"/>
    <w:rsid w:val="003C162D"/>
    <w:rsid w:val="003C27E5"/>
    <w:rsid w:val="003C2A74"/>
    <w:rsid w:val="003C355E"/>
    <w:rsid w:val="003C37BD"/>
    <w:rsid w:val="003C39D2"/>
    <w:rsid w:val="003C3A63"/>
    <w:rsid w:val="003C48B8"/>
    <w:rsid w:val="003C4B05"/>
    <w:rsid w:val="003C5432"/>
    <w:rsid w:val="003C5950"/>
    <w:rsid w:val="003C5B54"/>
    <w:rsid w:val="003C5F24"/>
    <w:rsid w:val="003C6209"/>
    <w:rsid w:val="003C63AD"/>
    <w:rsid w:val="003C6B2B"/>
    <w:rsid w:val="003C6CB0"/>
    <w:rsid w:val="003C6D45"/>
    <w:rsid w:val="003C7998"/>
    <w:rsid w:val="003C7B84"/>
    <w:rsid w:val="003C7D58"/>
    <w:rsid w:val="003C7DD6"/>
    <w:rsid w:val="003D0BE7"/>
    <w:rsid w:val="003D19F7"/>
    <w:rsid w:val="003D2C09"/>
    <w:rsid w:val="003D3238"/>
    <w:rsid w:val="003D3363"/>
    <w:rsid w:val="003D37CD"/>
    <w:rsid w:val="003D517D"/>
    <w:rsid w:val="003D6650"/>
    <w:rsid w:val="003D6970"/>
    <w:rsid w:val="003D6D84"/>
    <w:rsid w:val="003D6FCA"/>
    <w:rsid w:val="003D7311"/>
    <w:rsid w:val="003D7575"/>
    <w:rsid w:val="003D7DBF"/>
    <w:rsid w:val="003D7ED2"/>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BC1"/>
    <w:rsid w:val="003F0FC5"/>
    <w:rsid w:val="003F14C8"/>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5B3"/>
    <w:rsid w:val="00403A66"/>
    <w:rsid w:val="00403FCD"/>
    <w:rsid w:val="00403FD1"/>
    <w:rsid w:val="00405C0D"/>
    <w:rsid w:val="00405C35"/>
    <w:rsid w:val="00405E79"/>
    <w:rsid w:val="00406A30"/>
    <w:rsid w:val="00406E2A"/>
    <w:rsid w:val="004071F3"/>
    <w:rsid w:val="00407476"/>
    <w:rsid w:val="004075ED"/>
    <w:rsid w:val="00407E93"/>
    <w:rsid w:val="00407EB3"/>
    <w:rsid w:val="00407F0B"/>
    <w:rsid w:val="00410B97"/>
    <w:rsid w:val="00411156"/>
    <w:rsid w:val="004112F8"/>
    <w:rsid w:val="00411EB4"/>
    <w:rsid w:val="00412269"/>
    <w:rsid w:val="004125EA"/>
    <w:rsid w:val="004128A7"/>
    <w:rsid w:val="00412F6F"/>
    <w:rsid w:val="0041315E"/>
    <w:rsid w:val="0041382B"/>
    <w:rsid w:val="00416E01"/>
    <w:rsid w:val="004175B2"/>
    <w:rsid w:val="00417780"/>
    <w:rsid w:val="00420123"/>
    <w:rsid w:val="004218AA"/>
    <w:rsid w:val="00421C53"/>
    <w:rsid w:val="00423182"/>
    <w:rsid w:val="00423957"/>
    <w:rsid w:val="00423A42"/>
    <w:rsid w:val="00423AB5"/>
    <w:rsid w:val="004240CE"/>
    <w:rsid w:val="004247D4"/>
    <w:rsid w:val="00424943"/>
    <w:rsid w:val="00424BED"/>
    <w:rsid w:val="0042581F"/>
    <w:rsid w:val="00426766"/>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70D4"/>
    <w:rsid w:val="00440337"/>
    <w:rsid w:val="004407A1"/>
    <w:rsid w:val="00440A8C"/>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473C8"/>
    <w:rsid w:val="00450358"/>
    <w:rsid w:val="00450608"/>
    <w:rsid w:val="0045095E"/>
    <w:rsid w:val="00450E57"/>
    <w:rsid w:val="00451029"/>
    <w:rsid w:val="00451E4C"/>
    <w:rsid w:val="004520F3"/>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43CC"/>
    <w:rsid w:val="00475AA5"/>
    <w:rsid w:val="00476BA9"/>
    <w:rsid w:val="0047724A"/>
    <w:rsid w:val="004776BA"/>
    <w:rsid w:val="00477752"/>
    <w:rsid w:val="004800D4"/>
    <w:rsid w:val="0048086C"/>
    <w:rsid w:val="00480E77"/>
    <w:rsid w:val="00481AD3"/>
    <w:rsid w:val="00482394"/>
    <w:rsid w:val="00482395"/>
    <w:rsid w:val="00482626"/>
    <w:rsid w:val="00482AD7"/>
    <w:rsid w:val="00482DEC"/>
    <w:rsid w:val="00483871"/>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A0776"/>
    <w:rsid w:val="004A1006"/>
    <w:rsid w:val="004A15DF"/>
    <w:rsid w:val="004A16E8"/>
    <w:rsid w:val="004A2276"/>
    <w:rsid w:val="004A3E0B"/>
    <w:rsid w:val="004A408C"/>
    <w:rsid w:val="004A4332"/>
    <w:rsid w:val="004A497C"/>
    <w:rsid w:val="004A57EA"/>
    <w:rsid w:val="004A6290"/>
    <w:rsid w:val="004A68BF"/>
    <w:rsid w:val="004A78F7"/>
    <w:rsid w:val="004B0137"/>
    <w:rsid w:val="004B0256"/>
    <w:rsid w:val="004B049D"/>
    <w:rsid w:val="004B06F7"/>
    <w:rsid w:val="004B12AF"/>
    <w:rsid w:val="004B13A8"/>
    <w:rsid w:val="004B1F8B"/>
    <w:rsid w:val="004B21FD"/>
    <w:rsid w:val="004B2659"/>
    <w:rsid w:val="004B2887"/>
    <w:rsid w:val="004B28FA"/>
    <w:rsid w:val="004B2BC2"/>
    <w:rsid w:val="004B31D1"/>
    <w:rsid w:val="004B32B2"/>
    <w:rsid w:val="004B3EF5"/>
    <w:rsid w:val="004B4596"/>
    <w:rsid w:val="004B5272"/>
    <w:rsid w:val="004B5534"/>
    <w:rsid w:val="004B5C8A"/>
    <w:rsid w:val="004B65D4"/>
    <w:rsid w:val="004B6D65"/>
    <w:rsid w:val="004B7545"/>
    <w:rsid w:val="004B7A64"/>
    <w:rsid w:val="004B7E87"/>
    <w:rsid w:val="004C054F"/>
    <w:rsid w:val="004C0936"/>
    <w:rsid w:val="004C0941"/>
    <w:rsid w:val="004C0F65"/>
    <w:rsid w:val="004C17DD"/>
    <w:rsid w:val="004C2635"/>
    <w:rsid w:val="004C2E68"/>
    <w:rsid w:val="004C5506"/>
    <w:rsid w:val="004C5AE3"/>
    <w:rsid w:val="004C6923"/>
    <w:rsid w:val="004C6A63"/>
    <w:rsid w:val="004C6D93"/>
    <w:rsid w:val="004C73ED"/>
    <w:rsid w:val="004C7AA1"/>
    <w:rsid w:val="004C7DD8"/>
    <w:rsid w:val="004D04BC"/>
    <w:rsid w:val="004D2750"/>
    <w:rsid w:val="004D5BC9"/>
    <w:rsid w:val="004D5D63"/>
    <w:rsid w:val="004D67BA"/>
    <w:rsid w:val="004D69CB"/>
    <w:rsid w:val="004E020E"/>
    <w:rsid w:val="004E0652"/>
    <w:rsid w:val="004E0DB6"/>
    <w:rsid w:val="004E1335"/>
    <w:rsid w:val="004E14DF"/>
    <w:rsid w:val="004E17A0"/>
    <w:rsid w:val="004E1AA8"/>
    <w:rsid w:val="004E1BC4"/>
    <w:rsid w:val="004E2648"/>
    <w:rsid w:val="004E3C37"/>
    <w:rsid w:val="004E3CC6"/>
    <w:rsid w:val="004E3E0E"/>
    <w:rsid w:val="004E3E6C"/>
    <w:rsid w:val="004E3F47"/>
    <w:rsid w:val="004E4407"/>
    <w:rsid w:val="004E472F"/>
    <w:rsid w:val="004E4B91"/>
    <w:rsid w:val="004E4DA9"/>
    <w:rsid w:val="004E5111"/>
    <w:rsid w:val="004E532C"/>
    <w:rsid w:val="004E5F84"/>
    <w:rsid w:val="004E6A24"/>
    <w:rsid w:val="004E724E"/>
    <w:rsid w:val="004E7DAF"/>
    <w:rsid w:val="004E7F13"/>
    <w:rsid w:val="004E7FC2"/>
    <w:rsid w:val="004E7FC9"/>
    <w:rsid w:val="004F0458"/>
    <w:rsid w:val="004F0514"/>
    <w:rsid w:val="004F1CA6"/>
    <w:rsid w:val="004F2A96"/>
    <w:rsid w:val="004F321C"/>
    <w:rsid w:val="004F411A"/>
    <w:rsid w:val="004F47C7"/>
    <w:rsid w:val="004F4FD3"/>
    <w:rsid w:val="004F5B1C"/>
    <w:rsid w:val="004F5CE3"/>
    <w:rsid w:val="004F5F7D"/>
    <w:rsid w:val="004F6923"/>
    <w:rsid w:val="005008BD"/>
    <w:rsid w:val="005016E6"/>
    <w:rsid w:val="0050399A"/>
    <w:rsid w:val="00504C63"/>
    <w:rsid w:val="005053F6"/>
    <w:rsid w:val="00506784"/>
    <w:rsid w:val="00507510"/>
    <w:rsid w:val="0050757F"/>
    <w:rsid w:val="00507E72"/>
    <w:rsid w:val="00510B04"/>
    <w:rsid w:val="00511211"/>
    <w:rsid w:val="00511324"/>
    <w:rsid w:val="00511864"/>
    <w:rsid w:val="00511BDE"/>
    <w:rsid w:val="00511E81"/>
    <w:rsid w:val="005130DA"/>
    <w:rsid w:val="00513A83"/>
    <w:rsid w:val="00513D07"/>
    <w:rsid w:val="0051554B"/>
    <w:rsid w:val="005157AF"/>
    <w:rsid w:val="005158CB"/>
    <w:rsid w:val="00515A39"/>
    <w:rsid w:val="00515CB1"/>
    <w:rsid w:val="00515EBA"/>
    <w:rsid w:val="0051668A"/>
    <w:rsid w:val="005168C3"/>
    <w:rsid w:val="0051711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404D9"/>
    <w:rsid w:val="0054102B"/>
    <w:rsid w:val="005410F3"/>
    <w:rsid w:val="00542334"/>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1FCF"/>
    <w:rsid w:val="00562568"/>
    <w:rsid w:val="00563249"/>
    <w:rsid w:val="00563516"/>
    <w:rsid w:val="00563E68"/>
    <w:rsid w:val="0056409A"/>
    <w:rsid w:val="005642E4"/>
    <w:rsid w:val="0056430C"/>
    <w:rsid w:val="0056436E"/>
    <w:rsid w:val="005647A3"/>
    <w:rsid w:val="0056541D"/>
    <w:rsid w:val="005656AD"/>
    <w:rsid w:val="005663F6"/>
    <w:rsid w:val="00566986"/>
    <w:rsid w:val="00566C9D"/>
    <w:rsid w:val="00567147"/>
    <w:rsid w:val="00567272"/>
    <w:rsid w:val="0056799C"/>
    <w:rsid w:val="005679C8"/>
    <w:rsid w:val="00567C07"/>
    <w:rsid w:val="005704EF"/>
    <w:rsid w:val="00572BA6"/>
    <w:rsid w:val="00573081"/>
    <w:rsid w:val="005732CC"/>
    <w:rsid w:val="0057369C"/>
    <w:rsid w:val="00573DB3"/>
    <w:rsid w:val="00573EB7"/>
    <w:rsid w:val="005741AA"/>
    <w:rsid w:val="00574503"/>
    <w:rsid w:val="00574561"/>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3882"/>
    <w:rsid w:val="005845EA"/>
    <w:rsid w:val="00584810"/>
    <w:rsid w:val="00584B72"/>
    <w:rsid w:val="00585A95"/>
    <w:rsid w:val="00585F0A"/>
    <w:rsid w:val="00586634"/>
    <w:rsid w:val="005875A2"/>
    <w:rsid w:val="00587750"/>
    <w:rsid w:val="00587A63"/>
    <w:rsid w:val="00590970"/>
    <w:rsid w:val="0059256A"/>
    <w:rsid w:val="005926EC"/>
    <w:rsid w:val="00592D10"/>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68F2"/>
    <w:rsid w:val="005A6EB7"/>
    <w:rsid w:val="005A7608"/>
    <w:rsid w:val="005A76B4"/>
    <w:rsid w:val="005A79CD"/>
    <w:rsid w:val="005A7D88"/>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C0C02"/>
    <w:rsid w:val="005C1E55"/>
    <w:rsid w:val="005C332A"/>
    <w:rsid w:val="005C38E9"/>
    <w:rsid w:val="005C48C1"/>
    <w:rsid w:val="005C49B1"/>
    <w:rsid w:val="005C51F5"/>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B5E"/>
    <w:rsid w:val="005E1C22"/>
    <w:rsid w:val="005E28B1"/>
    <w:rsid w:val="005E2F77"/>
    <w:rsid w:val="005E328C"/>
    <w:rsid w:val="005E3A7C"/>
    <w:rsid w:val="005E3ADD"/>
    <w:rsid w:val="005E438B"/>
    <w:rsid w:val="005E466C"/>
    <w:rsid w:val="005E56E4"/>
    <w:rsid w:val="005E5707"/>
    <w:rsid w:val="005E6E26"/>
    <w:rsid w:val="005E72E4"/>
    <w:rsid w:val="005F24D4"/>
    <w:rsid w:val="005F2D96"/>
    <w:rsid w:val="005F2DB8"/>
    <w:rsid w:val="005F3283"/>
    <w:rsid w:val="005F3501"/>
    <w:rsid w:val="005F4AA6"/>
    <w:rsid w:val="005F4FCC"/>
    <w:rsid w:val="005F65CF"/>
    <w:rsid w:val="005F6CC2"/>
    <w:rsid w:val="005F6CDB"/>
    <w:rsid w:val="005F720F"/>
    <w:rsid w:val="00601D01"/>
    <w:rsid w:val="00602306"/>
    <w:rsid w:val="00602918"/>
    <w:rsid w:val="00603239"/>
    <w:rsid w:val="0060331D"/>
    <w:rsid w:val="00603635"/>
    <w:rsid w:val="006053E2"/>
    <w:rsid w:val="00605728"/>
    <w:rsid w:val="00605E69"/>
    <w:rsid w:val="00605FB6"/>
    <w:rsid w:val="00607CAE"/>
    <w:rsid w:val="0061078F"/>
    <w:rsid w:val="006110BC"/>
    <w:rsid w:val="00611B6C"/>
    <w:rsid w:val="00611ED8"/>
    <w:rsid w:val="00612BD5"/>
    <w:rsid w:val="00612F79"/>
    <w:rsid w:val="00615159"/>
    <w:rsid w:val="006152C3"/>
    <w:rsid w:val="0061632E"/>
    <w:rsid w:val="0061778F"/>
    <w:rsid w:val="00617A17"/>
    <w:rsid w:val="006202EF"/>
    <w:rsid w:val="0062053B"/>
    <w:rsid w:val="00620C45"/>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6CE"/>
    <w:rsid w:val="00656E18"/>
    <w:rsid w:val="00657735"/>
    <w:rsid w:val="00660B53"/>
    <w:rsid w:val="00660E77"/>
    <w:rsid w:val="0066101F"/>
    <w:rsid w:val="00662FBD"/>
    <w:rsid w:val="006635E7"/>
    <w:rsid w:val="006643EF"/>
    <w:rsid w:val="00664F27"/>
    <w:rsid w:val="006653FE"/>
    <w:rsid w:val="00667EDD"/>
    <w:rsid w:val="00670849"/>
    <w:rsid w:val="00670A1E"/>
    <w:rsid w:val="00670CFC"/>
    <w:rsid w:val="00671816"/>
    <w:rsid w:val="006729E2"/>
    <w:rsid w:val="00673229"/>
    <w:rsid w:val="00673291"/>
    <w:rsid w:val="0067343D"/>
    <w:rsid w:val="006740D8"/>
    <w:rsid w:val="0067410F"/>
    <w:rsid w:val="00674646"/>
    <w:rsid w:val="00674D16"/>
    <w:rsid w:val="0067637D"/>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87ACC"/>
    <w:rsid w:val="00690034"/>
    <w:rsid w:val="0069051C"/>
    <w:rsid w:val="00691638"/>
    <w:rsid w:val="006920F2"/>
    <w:rsid w:val="006930A7"/>
    <w:rsid w:val="006934E5"/>
    <w:rsid w:val="006942C5"/>
    <w:rsid w:val="006954E8"/>
    <w:rsid w:val="00696A78"/>
    <w:rsid w:val="00696CC5"/>
    <w:rsid w:val="006A0BB7"/>
    <w:rsid w:val="006A0E31"/>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F74"/>
    <w:rsid w:val="006B78EB"/>
    <w:rsid w:val="006B794C"/>
    <w:rsid w:val="006C00DA"/>
    <w:rsid w:val="006C0733"/>
    <w:rsid w:val="006C0B59"/>
    <w:rsid w:val="006C1595"/>
    <w:rsid w:val="006C191F"/>
    <w:rsid w:val="006C2CC8"/>
    <w:rsid w:val="006C2E91"/>
    <w:rsid w:val="006C3903"/>
    <w:rsid w:val="006C3A6D"/>
    <w:rsid w:val="006C3FEE"/>
    <w:rsid w:val="006C4FF6"/>
    <w:rsid w:val="006C5856"/>
    <w:rsid w:val="006C719D"/>
    <w:rsid w:val="006D0E32"/>
    <w:rsid w:val="006D13CA"/>
    <w:rsid w:val="006D168E"/>
    <w:rsid w:val="006D1B21"/>
    <w:rsid w:val="006D239D"/>
    <w:rsid w:val="006D2913"/>
    <w:rsid w:val="006D2FD2"/>
    <w:rsid w:val="006D3481"/>
    <w:rsid w:val="006D3769"/>
    <w:rsid w:val="006D3BB8"/>
    <w:rsid w:val="006D45A9"/>
    <w:rsid w:val="006D4892"/>
    <w:rsid w:val="006D5FD1"/>
    <w:rsid w:val="006D6367"/>
    <w:rsid w:val="006D685A"/>
    <w:rsid w:val="006D6DA0"/>
    <w:rsid w:val="006D7C87"/>
    <w:rsid w:val="006E0B99"/>
    <w:rsid w:val="006E1296"/>
    <w:rsid w:val="006E174F"/>
    <w:rsid w:val="006E2961"/>
    <w:rsid w:val="006E2DF1"/>
    <w:rsid w:val="006E346B"/>
    <w:rsid w:val="006E5F9D"/>
    <w:rsid w:val="006E622F"/>
    <w:rsid w:val="006E6D6E"/>
    <w:rsid w:val="006E6DC2"/>
    <w:rsid w:val="006E71D2"/>
    <w:rsid w:val="006E7264"/>
    <w:rsid w:val="006E73E6"/>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D40"/>
    <w:rsid w:val="00706FCC"/>
    <w:rsid w:val="00707450"/>
    <w:rsid w:val="00707845"/>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499D"/>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3276"/>
    <w:rsid w:val="0073443E"/>
    <w:rsid w:val="00734C1D"/>
    <w:rsid w:val="00735349"/>
    <w:rsid w:val="00736AFE"/>
    <w:rsid w:val="0073778A"/>
    <w:rsid w:val="007377EF"/>
    <w:rsid w:val="00737D28"/>
    <w:rsid w:val="00740CFE"/>
    <w:rsid w:val="007412DF"/>
    <w:rsid w:val="0074191F"/>
    <w:rsid w:val="00742673"/>
    <w:rsid w:val="007426A7"/>
    <w:rsid w:val="00742E69"/>
    <w:rsid w:val="00744D0E"/>
    <w:rsid w:val="00744F55"/>
    <w:rsid w:val="007450E5"/>
    <w:rsid w:val="007461FD"/>
    <w:rsid w:val="007463D4"/>
    <w:rsid w:val="007475EA"/>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84"/>
    <w:rsid w:val="007552AB"/>
    <w:rsid w:val="007555E9"/>
    <w:rsid w:val="00755E93"/>
    <w:rsid w:val="00757409"/>
    <w:rsid w:val="0075792C"/>
    <w:rsid w:val="00757D45"/>
    <w:rsid w:val="0076001D"/>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2411"/>
    <w:rsid w:val="007824E0"/>
    <w:rsid w:val="0078389E"/>
    <w:rsid w:val="00783BE6"/>
    <w:rsid w:val="00784A60"/>
    <w:rsid w:val="00785210"/>
    <w:rsid w:val="00785232"/>
    <w:rsid w:val="007869D1"/>
    <w:rsid w:val="00790604"/>
    <w:rsid w:val="007907D5"/>
    <w:rsid w:val="00790830"/>
    <w:rsid w:val="00790CEA"/>
    <w:rsid w:val="00791229"/>
    <w:rsid w:val="007924C6"/>
    <w:rsid w:val="00793E04"/>
    <w:rsid w:val="00794652"/>
    <w:rsid w:val="00794CD5"/>
    <w:rsid w:val="00794E63"/>
    <w:rsid w:val="00795C72"/>
    <w:rsid w:val="00795DE7"/>
    <w:rsid w:val="00795FED"/>
    <w:rsid w:val="00796526"/>
    <w:rsid w:val="007977BD"/>
    <w:rsid w:val="007A0373"/>
    <w:rsid w:val="007A08FA"/>
    <w:rsid w:val="007A0A81"/>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2D"/>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70C3"/>
    <w:rsid w:val="007C1959"/>
    <w:rsid w:val="007C26CE"/>
    <w:rsid w:val="007C3C67"/>
    <w:rsid w:val="007C3DBC"/>
    <w:rsid w:val="007C4CB8"/>
    <w:rsid w:val="007C5943"/>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3E5"/>
    <w:rsid w:val="007D6E17"/>
    <w:rsid w:val="007D77CE"/>
    <w:rsid w:val="007D7F19"/>
    <w:rsid w:val="007D7F52"/>
    <w:rsid w:val="007E134D"/>
    <w:rsid w:val="007E1D2E"/>
    <w:rsid w:val="007E21C9"/>
    <w:rsid w:val="007E23DA"/>
    <w:rsid w:val="007E2A9B"/>
    <w:rsid w:val="007E33A7"/>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536"/>
    <w:rsid w:val="007F46F6"/>
    <w:rsid w:val="007F5387"/>
    <w:rsid w:val="007F538A"/>
    <w:rsid w:val="007F5E25"/>
    <w:rsid w:val="007F62A3"/>
    <w:rsid w:val="007F695D"/>
    <w:rsid w:val="007F69D3"/>
    <w:rsid w:val="007F7089"/>
    <w:rsid w:val="007F7424"/>
    <w:rsid w:val="007F77BC"/>
    <w:rsid w:val="00800AE1"/>
    <w:rsid w:val="0080177B"/>
    <w:rsid w:val="0080337C"/>
    <w:rsid w:val="008037C2"/>
    <w:rsid w:val="00803C49"/>
    <w:rsid w:val="00804326"/>
    <w:rsid w:val="00804C3D"/>
    <w:rsid w:val="008057EB"/>
    <w:rsid w:val="00805C60"/>
    <w:rsid w:val="00805D51"/>
    <w:rsid w:val="00805E18"/>
    <w:rsid w:val="00806391"/>
    <w:rsid w:val="00806D0F"/>
    <w:rsid w:val="00806E74"/>
    <w:rsid w:val="00807690"/>
    <w:rsid w:val="008100C2"/>
    <w:rsid w:val="0081146C"/>
    <w:rsid w:val="00811F58"/>
    <w:rsid w:val="00811F8C"/>
    <w:rsid w:val="00812595"/>
    <w:rsid w:val="00813253"/>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135"/>
    <w:rsid w:val="00830AAE"/>
    <w:rsid w:val="00831D6C"/>
    <w:rsid w:val="0083217E"/>
    <w:rsid w:val="00832628"/>
    <w:rsid w:val="00833CDD"/>
    <w:rsid w:val="008344E0"/>
    <w:rsid w:val="00835427"/>
    <w:rsid w:val="00835D45"/>
    <w:rsid w:val="0083650B"/>
    <w:rsid w:val="00840A6B"/>
    <w:rsid w:val="00840D02"/>
    <w:rsid w:val="0084130A"/>
    <w:rsid w:val="0084135F"/>
    <w:rsid w:val="00842E52"/>
    <w:rsid w:val="00844D08"/>
    <w:rsid w:val="00844D2E"/>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1D8"/>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4BF"/>
    <w:rsid w:val="008765C4"/>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40E5"/>
    <w:rsid w:val="008941EC"/>
    <w:rsid w:val="008945A7"/>
    <w:rsid w:val="008951F4"/>
    <w:rsid w:val="00895914"/>
    <w:rsid w:val="00895FFF"/>
    <w:rsid w:val="008963D0"/>
    <w:rsid w:val="00896CB8"/>
    <w:rsid w:val="008A06FB"/>
    <w:rsid w:val="008A078D"/>
    <w:rsid w:val="008A170B"/>
    <w:rsid w:val="008A1BFE"/>
    <w:rsid w:val="008A2839"/>
    <w:rsid w:val="008A2AEC"/>
    <w:rsid w:val="008A3E61"/>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3EED"/>
    <w:rsid w:val="008C4A3D"/>
    <w:rsid w:val="008C5D68"/>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1D5"/>
    <w:rsid w:val="008D6F71"/>
    <w:rsid w:val="008D7402"/>
    <w:rsid w:val="008D7A3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377"/>
    <w:rsid w:val="008F55A3"/>
    <w:rsid w:val="008F6348"/>
    <w:rsid w:val="008F6C50"/>
    <w:rsid w:val="008F71AA"/>
    <w:rsid w:val="008F71B1"/>
    <w:rsid w:val="008F732B"/>
    <w:rsid w:val="008F760B"/>
    <w:rsid w:val="008F7D02"/>
    <w:rsid w:val="00900613"/>
    <w:rsid w:val="00901922"/>
    <w:rsid w:val="009027C1"/>
    <w:rsid w:val="00903320"/>
    <w:rsid w:val="00903456"/>
    <w:rsid w:val="00903899"/>
    <w:rsid w:val="009044DC"/>
    <w:rsid w:val="00904ADC"/>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6399"/>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A8A"/>
    <w:rsid w:val="00942CD7"/>
    <w:rsid w:val="00942D8B"/>
    <w:rsid w:val="009437FE"/>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6169"/>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593A"/>
    <w:rsid w:val="009759D1"/>
    <w:rsid w:val="00975E02"/>
    <w:rsid w:val="0097611C"/>
    <w:rsid w:val="00977627"/>
    <w:rsid w:val="009779C3"/>
    <w:rsid w:val="00977B61"/>
    <w:rsid w:val="009805EB"/>
    <w:rsid w:val="009807B5"/>
    <w:rsid w:val="00980F4A"/>
    <w:rsid w:val="00980FD2"/>
    <w:rsid w:val="009812EC"/>
    <w:rsid w:val="009816FB"/>
    <w:rsid w:val="0098184E"/>
    <w:rsid w:val="00981BEC"/>
    <w:rsid w:val="0098311A"/>
    <w:rsid w:val="009835E3"/>
    <w:rsid w:val="00983CBE"/>
    <w:rsid w:val="00984204"/>
    <w:rsid w:val="0098497E"/>
    <w:rsid w:val="00984D34"/>
    <w:rsid w:val="00985371"/>
    <w:rsid w:val="0098552A"/>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C96"/>
    <w:rsid w:val="00994D4F"/>
    <w:rsid w:val="009951C9"/>
    <w:rsid w:val="00995597"/>
    <w:rsid w:val="00995FBD"/>
    <w:rsid w:val="009A0CC9"/>
    <w:rsid w:val="009A237B"/>
    <w:rsid w:val="009A4378"/>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4DD2"/>
    <w:rsid w:val="009B6609"/>
    <w:rsid w:val="009B685F"/>
    <w:rsid w:val="009B7254"/>
    <w:rsid w:val="009B747A"/>
    <w:rsid w:val="009B7D33"/>
    <w:rsid w:val="009B7E5D"/>
    <w:rsid w:val="009C0353"/>
    <w:rsid w:val="009C0531"/>
    <w:rsid w:val="009C0E99"/>
    <w:rsid w:val="009C14A1"/>
    <w:rsid w:val="009C288D"/>
    <w:rsid w:val="009C2C82"/>
    <w:rsid w:val="009C2C8C"/>
    <w:rsid w:val="009C2D18"/>
    <w:rsid w:val="009C3065"/>
    <w:rsid w:val="009C3271"/>
    <w:rsid w:val="009C336D"/>
    <w:rsid w:val="009C3EA8"/>
    <w:rsid w:val="009C4595"/>
    <w:rsid w:val="009C56DF"/>
    <w:rsid w:val="009C64EC"/>
    <w:rsid w:val="009C6C31"/>
    <w:rsid w:val="009C728E"/>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F5D"/>
    <w:rsid w:val="009E201C"/>
    <w:rsid w:val="009E25B6"/>
    <w:rsid w:val="009E35F5"/>
    <w:rsid w:val="009E4872"/>
    <w:rsid w:val="009E4952"/>
    <w:rsid w:val="009E4E0E"/>
    <w:rsid w:val="009E5506"/>
    <w:rsid w:val="009E566F"/>
    <w:rsid w:val="009E69C0"/>
    <w:rsid w:val="009E6ECE"/>
    <w:rsid w:val="009E6FE9"/>
    <w:rsid w:val="009E7108"/>
    <w:rsid w:val="009E7DCC"/>
    <w:rsid w:val="009F01A0"/>
    <w:rsid w:val="009F061B"/>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A01"/>
    <w:rsid w:val="00A0112C"/>
    <w:rsid w:val="00A014E6"/>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DB"/>
    <w:rsid w:val="00A341F6"/>
    <w:rsid w:val="00A34B77"/>
    <w:rsid w:val="00A350E1"/>
    <w:rsid w:val="00A35253"/>
    <w:rsid w:val="00A35723"/>
    <w:rsid w:val="00A3705C"/>
    <w:rsid w:val="00A4128F"/>
    <w:rsid w:val="00A428D3"/>
    <w:rsid w:val="00A43416"/>
    <w:rsid w:val="00A43DD4"/>
    <w:rsid w:val="00A448D9"/>
    <w:rsid w:val="00A44A19"/>
    <w:rsid w:val="00A44D8C"/>
    <w:rsid w:val="00A45C23"/>
    <w:rsid w:val="00A46909"/>
    <w:rsid w:val="00A46DE2"/>
    <w:rsid w:val="00A47012"/>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7012E"/>
    <w:rsid w:val="00A70F9C"/>
    <w:rsid w:val="00A719E4"/>
    <w:rsid w:val="00A732D0"/>
    <w:rsid w:val="00A736C3"/>
    <w:rsid w:val="00A76067"/>
    <w:rsid w:val="00A761CA"/>
    <w:rsid w:val="00A76B08"/>
    <w:rsid w:val="00A771DA"/>
    <w:rsid w:val="00A77847"/>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6C60"/>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1367"/>
    <w:rsid w:val="00AA2D9E"/>
    <w:rsid w:val="00AA2F3A"/>
    <w:rsid w:val="00AA3562"/>
    <w:rsid w:val="00AA3AF4"/>
    <w:rsid w:val="00AA3E72"/>
    <w:rsid w:val="00AA4032"/>
    <w:rsid w:val="00AA4440"/>
    <w:rsid w:val="00AA491B"/>
    <w:rsid w:val="00AA4A10"/>
    <w:rsid w:val="00AA6158"/>
    <w:rsid w:val="00AA7FA7"/>
    <w:rsid w:val="00AB0A9F"/>
    <w:rsid w:val="00AB2285"/>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E0678"/>
    <w:rsid w:val="00AE0749"/>
    <w:rsid w:val="00AE092C"/>
    <w:rsid w:val="00AE115B"/>
    <w:rsid w:val="00AE1774"/>
    <w:rsid w:val="00AE1DB2"/>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96F"/>
    <w:rsid w:val="00AF4A4C"/>
    <w:rsid w:val="00AF55E1"/>
    <w:rsid w:val="00AF656D"/>
    <w:rsid w:val="00AF74E0"/>
    <w:rsid w:val="00B00B1F"/>
    <w:rsid w:val="00B01222"/>
    <w:rsid w:val="00B01E2C"/>
    <w:rsid w:val="00B0262B"/>
    <w:rsid w:val="00B02949"/>
    <w:rsid w:val="00B031AE"/>
    <w:rsid w:val="00B033CB"/>
    <w:rsid w:val="00B03556"/>
    <w:rsid w:val="00B0372C"/>
    <w:rsid w:val="00B03F02"/>
    <w:rsid w:val="00B04B98"/>
    <w:rsid w:val="00B04DB7"/>
    <w:rsid w:val="00B05BB5"/>
    <w:rsid w:val="00B05EF5"/>
    <w:rsid w:val="00B0644B"/>
    <w:rsid w:val="00B06EE4"/>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6C6B"/>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4F51"/>
    <w:rsid w:val="00B35069"/>
    <w:rsid w:val="00B35602"/>
    <w:rsid w:val="00B35BD8"/>
    <w:rsid w:val="00B3603F"/>
    <w:rsid w:val="00B36620"/>
    <w:rsid w:val="00B3678F"/>
    <w:rsid w:val="00B3693D"/>
    <w:rsid w:val="00B401A0"/>
    <w:rsid w:val="00B40209"/>
    <w:rsid w:val="00B408A5"/>
    <w:rsid w:val="00B41314"/>
    <w:rsid w:val="00B41869"/>
    <w:rsid w:val="00B418C1"/>
    <w:rsid w:val="00B41BB3"/>
    <w:rsid w:val="00B42E25"/>
    <w:rsid w:val="00B437DA"/>
    <w:rsid w:val="00B4435E"/>
    <w:rsid w:val="00B445BE"/>
    <w:rsid w:val="00B447AF"/>
    <w:rsid w:val="00B45275"/>
    <w:rsid w:val="00B46001"/>
    <w:rsid w:val="00B46748"/>
    <w:rsid w:val="00B47786"/>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2A20"/>
    <w:rsid w:val="00B736B3"/>
    <w:rsid w:val="00B73F90"/>
    <w:rsid w:val="00B74946"/>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D6F"/>
    <w:rsid w:val="00B96069"/>
    <w:rsid w:val="00B96B2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7A83"/>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2F00"/>
    <w:rsid w:val="00BC2F8F"/>
    <w:rsid w:val="00BC37E9"/>
    <w:rsid w:val="00BC4A97"/>
    <w:rsid w:val="00BC4B08"/>
    <w:rsid w:val="00BC4DCA"/>
    <w:rsid w:val="00BC58D6"/>
    <w:rsid w:val="00BC6EFE"/>
    <w:rsid w:val="00BC77AB"/>
    <w:rsid w:val="00BC7FCD"/>
    <w:rsid w:val="00BD0CD5"/>
    <w:rsid w:val="00BD0D8A"/>
    <w:rsid w:val="00BD17E4"/>
    <w:rsid w:val="00BD1C05"/>
    <w:rsid w:val="00BD1CF8"/>
    <w:rsid w:val="00BD2130"/>
    <w:rsid w:val="00BD2302"/>
    <w:rsid w:val="00BD27EC"/>
    <w:rsid w:val="00BD3450"/>
    <w:rsid w:val="00BD40DF"/>
    <w:rsid w:val="00BD46FC"/>
    <w:rsid w:val="00BD5421"/>
    <w:rsid w:val="00BD577A"/>
    <w:rsid w:val="00BD594F"/>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4B4"/>
    <w:rsid w:val="00BF4526"/>
    <w:rsid w:val="00BF4950"/>
    <w:rsid w:val="00BF5708"/>
    <w:rsid w:val="00BF592A"/>
    <w:rsid w:val="00BF5A56"/>
    <w:rsid w:val="00BF6674"/>
    <w:rsid w:val="00BF68F6"/>
    <w:rsid w:val="00BF75A4"/>
    <w:rsid w:val="00C00770"/>
    <w:rsid w:val="00C01B8A"/>
    <w:rsid w:val="00C023A1"/>
    <w:rsid w:val="00C02D22"/>
    <w:rsid w:val="00C02E67"/>
    <w:rsid w:val="00C02E8E"/>
    <w:rsid w:val="00C038E1"/>
    <w:rsid w:val="00C03AE9"/>
    <w:rsid w:val="00C0518F"/>
    <w:rsid w:val="00C0535D"/>
    <w:rsid w:val="00C05C43"/>
    <w:rsid w:val="00C06CC2"/>
    <w:rsid w:val="00C071E7"/>
    <w:rsid w:val="00C117AE"/>
    <w:rsid w:val="00C11DEF"/>
    <w:rsid w:val="00C12AF1"/>
    <w:rsid w:val="00C12C0F"/>
    <w:rsid w:val="00C12DFF"/>
    <w:rsid w:val="00C1448F"/>
    <w:rsid w:val="00C151D3"/>
    <w:rsid w:val="00C166EE"/>
    <w:rsid w:val="00C17A64"/>
    <w:rsid w:val="00C2162F"/>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854"/>
    <w:rsid w:val="00C32C33"/>
    <w:rsid w:val="00C33570"/>
    <w:rsid w:val="00C33CB3"/>
    <w:rsid w:val="00C33E27"/>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67E"/>
    <w:rsid w:val="00C45ABC"/>
    <w:rsid w:val="00C467CA"/>
    <w:rsid w:val="00C47BAD"/>
    <w:rsid w:val="00C47EFF"/>
    <w:rsid w:val="00C500A8"/>
    <w:rsid w:val="00C50490"/>
    <w:rsid w:val="00C507EA"/>
    <w:rsid w:val="00C50F2C"/>
    <w:rsid w:val="00C51DE7"/>
    <w:rsid w:val="00C520E8"/>
    <w:rsid w:val="00C569AC"/>
    <w:rsid w:val="00C56AD2"/>
    <w:rsid w:val="00C575A1"/>
    <w:rsid w:val="00C576E1"/>
    <w:rsid w:val="00C57D20"/>
    <w:rsid w:val="00C6127F"/>
    <w:rsid w:val="00C625C9"/>
    <w:rsid w:val="00C62CDD"/>
    <w:rsid w:val="00C63209"/>
    <w:rsid w:val="00C6428E"/>
    <w:rsid w:val="00C6453C"/>
    <w:rsid w:val="00C64CA3"/>
    <w:rsid w:val="00C658A0"/>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80E"/>
    <w:rsid w:val="00C82D10"/>
    <w:rsid w:val="00C8321B"/>
    <w:rsid w:val="00C836C5"/>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971EB"/>
    <w:rsid w:val="00CA073A"/>
    <w:rsid w:val="00CA1C57"/>
    <w:rsid w:val="00CA2455"/>
    <w:rsid w:val="00CA380C"/>
    <w:rsid w:val="00CA43D6"/>
    <w:rsid w:val="00CA4974"/>
    <w:rsid w:val="00CA5515"/>
    <w:rsid w:val="00CA5C17"/>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4E35"/>
    <w:rsid w:val="00CB527D"/>
    <w:rsid w:val="00CB58A5"/>
    <w:rsid w:val="00CB6409"/>
    <w:rsid w:val="00CC06E7"/>
    <w:rsid w:val="00CC0D28"/>
    <w:rsid w:val="00CC1117"/>
    <w:rsid w:val="00CC1509"/>
    <w:rsid w:val="00CC1A0B"/>
    <w:rsid w:val="00CC26D5"/>
    <w:rsid w:val="00CC30E3"/>
    <w:rsid w:val="00CC3254"/>
    <w:rsid w:val="00CC32E6"/>
    <w:rsid w:val="00CC3419"/>
    <w:rsid w:val="00CC4C2C"/>
    <w:rsid w:val="00CC5B40"/>
    <w:rsid w:val="00CC749F"/>
    <w:rsid w:val="00CC77D2"/>
    <w:rsid w:val="00CC79EF"/>
    <w:rsid w:val="00CC7E09"/>
    <w:rsid w:val="00CD0C80"/>
    <w:rsid w:val="00CD188B"/>
    <w:rsid w:val="00CD1FA5"/>
    <w:rsid w:val="00CD200F"/>
    <w:rsid w:val="00CD275E"/>
    <w:rsid w:val="00CD3562"/>
    <w:rsid w:val="00CD3720"/>
    <w:rsid w:val="00CD4163"/>
    <w:rsid w:val="00CD471E"/>
    <w:rsid w:val="00CD4853"/>
    <w:rsid w:val="00CD50D7"/>
    <w:rsid w:val="00CD5551"/>
    <w:rsid w:val="00CD576D"/>
    <w:rsid w:val="00CD71D7"/>
    <w:rsid w:val="00CE06D8"/>
    <w:rsid w:val="00CE136A"/>
    <w:rsid w:val="00CE3A62"/>
    <w:rsid w:val="00CE4D9D"/>
    <w:rsid w:val="00CE5FC6"/>
    <w:rsid w:val="00CE6978"/>
    <w:rsid w:val="00CE6EC2"/>
    <w:rsid w:val="00CE72FC"/>
    <w:rsid w:val="00CE73BB"/>
    <w:rsid w:val="00CE7D6D"/>
    <w:rsid w:val="00CE7FC0"/>
    <w:rsid w:val="00CF00D3"/>
    <w:rsid w:val="00CF014C"/>
    <w:rsid w:val="00CF0496"/>
    <w:rsid w:val="00CF04D1"/>
    <w:rsid w:val="00CF10D2"/>
    <w:rsid w:val="00CF20E8"/>
    <w:rsid w:val="00CF25BB"/>
    <w:rsid w:val="00CF4D16"/>
    <w:rsid w:val="00CF5CA6"/>
    <w:rsid w:val="00CF66D9"/>
    <w:rsid w:val="00D00051"/>
    <w:rsid w:val="00D01D68"/>
    <w:rsid w:val="00D02D3A"/>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2D30"/>
    <w:rsid w:val="00D23E1F"/>
    <w:rsid w:val="00D25361"/>
    <w:rsid w:val="00D259B2"/>
    <w:rsid w:val="00D25EFF"/>
    <w:rsid w:val="00D25F30"/>
    <w:rsid w:val="00D26098"/>
    <w:rsid w:val="00D2610E"/>
    <w:rsid w:val="00D262BA"/>
    <w:rsid w:val="00D2689E"/>
    <w:rsid w:val="00D26C6B"/>
    <w:rsid w:val="00D26CDE"/>
    <w:rsid w:val="00D26E72"/>
    <w:rsid w:val="00D27147"/>
    <w:rsid w:val="00D271E2"/>
    <w:rsid w:val="00D27273"/>
    <w:rsid w:val="00D30B67"/>
    <w:rsid w:val="00D30EA8"/>
    <w:rsid w:val="00D30F91"/>
    <w:rsid w:val="00D335D1"/>
    <w:rsid w:val="00D339F8"/>
    <w:rsid w:val="00D33D06"/>
    <w:rsid w:val="00D33FBA"/>
    <w:rsid w:val="00D340AA"/>
    <w:rsid w:val="00D35183"/>
    <w:rsid w:val="00D35C5E"/>
    <w:rsid w:val="00D3629D"/>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188"/>
    <w:rsid w:val="00D57446"/>
    <w:rsid w:val="00D57C17"/>
    <w:rsid w:val="00D6072D"/>
    <w:rsid w:val="00D60AA8"/>
    <w:rsid w:val="00D61293"/>
    <w:rsid w:val="00D61536"/>
    <w:rsid w:val="00D61BEB"/>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5BA"/>
    <w:rsid w:val="00D806CC"/>
    <w:rsid w:val="00D812D9"/>
    <w:rsid w:val="00D81CE3"/>
    <w:rsid w:val="00D82D14"/>
    <w:rsid w:val="00D84C62"/>
    <w:rsid w:val="00D84EA0"/>
    <w:rsid w:val="00D85331"/>
    <w:rsid w:val="00D85925"/>
    <w:rsid w:val="00D87F80"/>
    <w:rsid w:val="00D87FDB"/>
    <w:rsid w:val="00D90E34"/>
    <w:rsid w:val="00D91E9E"/>
    <w:rsid w:val="00D92169"/>
    <w:rsid w:val="00D9253F"/>
    <w:rsid w:val="00D936DB"/>
    <w:rsid w:val="00D9388B"/>
    <w:rsid w:val="00D93946"/>
    <w:rsid w:val="00D93B21"/>
    <w:rsid w:val="00D93B94"/>
    <w:rsid w:val="00D9427F"/>
    <w:rsid w:val="00D942D7"/>
    <w:rsid w:val="00D94745"/>
    <w:rsid w:val="00D9479C"/>
    <w:rsid w:val="00D963DB"/>
    <w:rsid w:val="00D96583"/>
    <w:rsid w:val="00D969DD"/>
    <w:rsid w:val="00D9702A"/>
    <w:rsid w:val="00D97E15"/>
    <w:rsid w:val="00D97F9D"/>
    <w:rsid w:val="00DA01C1"/>
    <w:rsid w:val="00DA0289"/>
    <w:rsid w:val="00DA073A"/>
    <w:rsid w:val="00DA0904"/>
    <w:rsid w:val="00DA0E0C"/>
    <w:rsid w:val="00DA1CAE"/>
    <w:rsid w:val="00DA22E4"/>
    <w:rsid w:val="00DA32DC"/>
    <w:rsid w:val="00DA456F"/>
    <w:rsid w:val="00DA4D7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652"/>
    <w:rsid w:val="00DC6B46"/>
    <w:rsid w:val="00DC7440"/>
    <w:rsid w:val="00DC7B67"/>
    <w:rsid w:val="00DD0150"/>
    <w:rsid w:val="00DD03FC"/>
    <w:rsid w:val="00DD0DDA"/>
    <w:rsid w:val="00DD0F1A"/>
    <w:rsid w:val="00DD15C6"/>
    <w:rsid w:val="00DD1C5C"/>
    <w:rsid w:val="00DD389D"/>
    <w:rsid w:val="00DD3F36"/>
    <w:rsid w:val="00DD45B7"/>
    <w:rsid w:val="00DD464F"/>
    <w:rsid w:val="00DD49A1"/>
    <w:rsid w:val="00DD51F3"/>
    <w:rsid w:val="00DD552C"/>
    <w:rsid w:val="00DD615F"/>
    <w:rsid w:val="00DD62CF"/>
    <w:rsid w:val="00DD7AB2"/>
    <w:rsid w:val="00DE01E9"/>
    <w:rsid w:val="00DE056B"/>
    <w:rsid w:val="00DE0BE3"/>
    <w:rsid w:val="00DE1749"/>
    <w:rsid w:val="00DE17FD"/>
    <w:rsid w:val="00DE1B15"/>
    <w:rsid w:val="00DE1B9B"/>
    <w:rsid w:val="00DE1D80"/>
    <w:rsid w:val="00DE2732"/>
    <w:rsid w:val="00DE2871"/>
    <w:rsid w:val="00DE2936"/>
    <w:rsid w:val="00DE3232"/>
    <w:rsid w:val="00DE39C8"/>
    <w:rsid w:val="00DE4DC2"/>
    <w:rsid w:val="00DE640E"/>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2EE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E2"/>
    <w:rsid w:val="00E038F2"/>
    <w:rsid w:val="00E03989"/>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2643"/>
    <w:rsid w:val="00E2318E"/>
    <w:rsid w:val="00E23351"/>
    <w:rsid w:val="00E2385C"/>
    <w:rsid w:val="00E23A11"/>
    <w:rsid w:val="00E244D5"/>
    <w:rsid w:val="00E245C5"/>
    <w:rsid w:val="00E24650"/>
    <w:rsid w:val="00E2466E"/>
    <w:rsid w:val="00E2516F"/>
    <w:rsid w:val="00E2551B"/>
    <w:rsid w:val="00E25E75"/>
    <w:rsid w:val="00E27B82"/>
    <w:rsid w:val="00E30AE5"/>
    <w:rsid w:val="00E3180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0456"/>
    <w:rsid w:val="00E61C3F"/>
    <w:rsid w:val="00E61DDB"/>
    <w:rsid w:val="00E62215"/>
    <w:rsid w:val="00E623DC"/>
    <w:rsid w:val="00E62F76"/>
    <w:rsid w:val="00E63011"/>
    <w:rsid w:val="00E63273"/>
    <w:rsid w:val="00E635DA"/>
    <w:rsid w:val="00E64C73"/>
    <w:rsid w:val="00E654BC"/>
    <w:rsid w:val="00E65F11"/>
    <w:rsid w:val="00E66A78"/>
    <w:rsid w:val="00E66ED8"/>
    <w:rsid w:val="00E674D8"/>
    <w:rsid w:val="00E70080"/>
    <w:rsid w:val="00E71CA3"/>
    <w:rsid w:val="00E723E5"/>
    <w:rsid w:val="00E72D6A"/>
    <w:rsid w:val="00E730AC"/>
    <w:rsid w:val="00E73857"/>
    <w:rsid w:val="00E73948"/>
    <w:rsid w:val="00E74456"/>
    <w:rsid w:val="00E74839"/>
    <w:rsid w:val="00E74FC7"/>
    <w:rsid w:val="00E75511"/>
    <w:rsid w:val="00E75B64"/>
    <w:rsid w:val="00E75FF2"/>
    <w:rsid w:val="00E76699"/>
    <w:rsid w:val="00E768C5"/>
    <w:rsid w:val="00E76984"/>
    <w:rsid w:val="00E76CD5"/>
    <w:rsid w:val="00E76D40"/>
    <w:rsid w:val="00E772E4"/>
    <w:rsid w:val="00E7733C"/>
    <w:rsid w:val="00E779AF"/>
    <w:rsid w:val="00E77FD8"/>
    <w:rsid w:val="00E80AB9"/>
    <w:rsid w:val="00E8100A"/>
    <w:rsid w:val="00E81CE5"/>
    <w:rsid w:val="00E82834"/>
    <w:rsid w:val="00E84419"/>
    <w:rsid w:val="00E845C2"/>
    <w:rsid w:val="00E84826"/>
    <w:rsid w:val="00E851DF"/>
    <w:rsid w:val="00E855CD"/>
    <w:rsid w:val="00E859DD"/>
    <w:rsid w:val="00E863A3"/>
    <w:rsid w:val="00E8648C"/>
    <w:rsid w:val="00E91343"/>
    <w:rsid w:val="00E916A9"/>
    <w:rsid w:val="00E9195B"/>
    <w:rsid w:val="00E91B6A"/>
    <w:rsid w:val="00E92D79"/>
    <w:rsid w:val="00E94142"/>
    <w:rsid w:val="00E9472A"/>
    <w:rsid w:val="00E9487C"/>
    <w:rsid w:val="00E95676"/>
    <w:rsid w:val="00E958FC"/>
    <w:rsid w:val="00E965E0"/>
    <w:rsid w:val="00E97D5C"/>
    <w:rsid w:val="00EA104B"/>
    <w:rsid w:val="00EA14D3"/>
    <w:rsid w:val="00EA1D34"/>
    <w:rsid w:val="00EA213A"/>
    <w:rsid w:val="00EA2776"/>
    <w:rsid w:val="00EA2888"/>
    <w:rsid w:val="00EA293B"/>
    <w:rsid w:val="00EA3B75"/>
    <w:rsid w:val="00EA3C69"/>
    <w:rsid w:val="00EA3C95"/>
    <w:rsid w:val="00EA4499"/>
    <w:rsid w:val="00EA53DD"/>
    <w:rsid w:val="00EA55C9"/>
    <w:rsid w:val="00EA56F4"/>
    <w:rsid w:val="00EA5AFE"/>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3BFE"/>
    <w:rsid w:val="00EC3E8B"/>
    <w:rsid w:val="00EC4D6D"/>
    <w:rsid w:val="00EC5A71"/>
    <w:rsid w:val="00EC660C"/>
    <w:rsid w:val="00EC6EF9"/>
    <w:rsid w:val="00EC7A62"/>
    <w:rsid w:val="00EC7DDA"/>
    <w:rsid w:val="00ED042D"/>
    <w:rsid w:val="00ED08F7"/>
    <w:rsid w:val="00ED09AA"/>
    <w:rsid w:val="00ED0E00"/>
    <w:rsid w:val="00ED0FF9"/>
    <w:rsid w:val="00ED1ECE"/>
    <w:rsid w:val="00ED2E83"/>
    <w:rsid w:val="00ED3C2B"/>
    <w:rsid w:val="00ED4990"/>
    <w:rsid w:val="00ED49F6"/>
    <w:rsid w:val="00ED516F"/>
    <w:rsid w:val="00ED7DCC"/>
    <w:rsid w:val="00EE0047"/>
    <w:rsid w:val="00EE035D"/>
    <w:rsid w:val="00EE0D4F"/>
    <w:rsid w:val="00EE1191"/>
    <w:rsid w:val="00EE15E3"/>
    <w:rsid w:val="00EE1909"/>
    <w:rsid w:val="00EE213B"/>
    <w:rsid w:val="00EE35A0"/>
    <w:rsid w:val="00EE64DD"/>
    <w:rsid w:val="00EE66FD"/>
    <w:rsid w:val="00EE6A6B"/>
    <w:rsid w:val="00EE6CCF"/>
    <w:rsid w:val="00EF052F"/>
    <w:rsid w:val="00EF151B"/>
    <w:rsid w:val="00EF1874"/>
    <w:rsid w:val="00EF1EFB"/>
    <w:rsid w:val="00EF2DF3"/>
    <w:rsid w:val="00EF3217"/>
    <w:rsid w:val="00EF37AF"/>
    <w:rsid w:val="00EF4DD7"/>
    <w:rsid w:val="00EF4DE8"/>
    <w:rsid w:val="00EF786D"/>
    <w:rsid w:val="00EF7BC7"/>
    <w:rsid w:val="00EF7D61"/>
    <w:rsid w:val="00EF7DF8"/>
    <w:rsid w:val="00F01782"/>
    <w:rsid w:val="00F01B08"/>
    <w:rsid w:val="00F01D94"/>
    <w:rsid w:val="00F03FB5"/>
    <w:rsid w:val="00F0402B"/>
    <w:rsid w:val="00F04385"/>
    <w:rsid w:val="00F045E6"/>
    <w:rsid w:val="00F04D01"/>
    <w:rsid w:val="00F05631"/>
    <w:rsid w:val="00F05B3C"/>
    <w:rsid w:val="00F0600C"/>
    <w:rsid w:val="00F06534"/>
    <w:rsid w:val="00F066B5"/>
    <w:rsid w:val="00F069BB"/>
    <w:rsid w:val="00F10029"/>
    <w:rsid w:val="00F1009D"/>
    <w:rsid w:val="00F112D3"/>
    <w:rsid w:val="00F11684"/>
    <w:rsid w:val="00F116A6"/>
    <w:rsid w:val="00F117FB"/>
    <w:rsid w:val="00F11CE9"/>
    <w:rsid w:val="00F124CA"/>
    <w:rsid w:val="00F12654"/>
    <w:rsid w:val="00F13A42"/>
    <w:rsid w:val="00F13CA1"/>
    <w:rsid w:val="00F1513D"/>
    <w:rsid w:val="00F17677"/>
    <w:rsid w:val="00F179C9"/>
    <w:rsid w:val="00F20812"/>
    <w:rsid w:val="00F20A20"/>
    <w:rsid w:val="00F20CB5"/>
    <w:rsid w:val="00F20F03"/>
    <w:rsid w:val="00F2161E"/>
    <w:rsid w:val="00F228FF"/>
    <w:rsid w:val="00F22963"/>
    <w:rsid w:val="00F22CE7"/>
    <w:rsid w:val="00F23012"/>
    <w:rsid w:val="00F23A02"/>
    <w:rsid w:val="00F24379"/>
    <w:rsid w:val="00F24DC0"/>
    <w:rsid w:val="00F24F96"/>
    <w:rsid w:val="00F26DB9"/>
    <w:rsid w:val="00F27688"/>
    <w:rsid w:val="00F27888"/>
    <w:rsid w:val="00F27F42"/>
    <w:rsid w:val="00F3054E"/>
    <w:rsid w:val="00F3086A"/>
    <w:rsid w:val="00F3320E"/>
    <w:rsid w:val="00F341F5"/>
    <w:rsid w:val="00F34A9B"/>
    <w:rsid w:val="00F3618F"/>
    <w:rsid w:val="00F369AE"/>
    <w:rsid w:val="00F3716F"/>
    <w:rsid w:val="00F406DF"/>
    <w:rsid w:val="00F40BB1"/>
    <w:rsid w:val="00F42FA0"/>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A5A"/>
    <w:rsid w:val="00F57E95"/>
    <w:rsid w:val="00F61167"/>
    <w:rsid w:val="00F61D6B"/>
    <w:rsid w:val="00F61EC6"/>
    <w:rsid w:val="00F6274F"/>
    <w:rsid w:val="00F6295E"/>
    <w:rsid w:val="00F639A8"/>
    <w:rsid w:val="00F6417F"/>
    <w:rsid w:val="00F64CF1"/>
    <w:rsid w:val="00F65C16"/>
    <w:rsid w:val="00F66249"/>
    <w:rsid w:val="00F66FD5"/>
    <w:rsid w:val="00F67D30"/>
    <w:rsid w:val="00F71958"/>
    <w:rsid w:val="00F71EE5"/>
    <w:rsid w:val="00F72BBE"/>
    <w:rsid w:val="00F72DCB"/>
    <w:rsid w:val="00F7314C"/>
    <w:rsid w:val="00F73235"/>
    <w:rsid w:val="00F73434"/>
    <w:rsid w:val="00F7423A"/>
    <w:rsid w:val="00F74891"/>
    <w:rsid w:val="00F74936"/>
    <w:rsid w:val="00F7498A"/>
    <w:rsid w:val="00F75868"/>
    <w:rsid w:val="00F75CAB"/>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34E9"/>
    <w:rsid w:val="00F93588"/>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E79"/>
    <w:rsid w:val="00FB696E"/>
    <w:rsid w:val="00FB6C7F"/>
    <w:rsid w:val="00FB78CF"/>
    <w:rsid w:val="00FB7A28"/>
    <w:rsid w:val="00FC0CFE"/>
    <w:rsid w:val="00FC1062"/>
    <w:rsid w:val="00FC14FA"/>
    <w:rsid w:val="00FC1566"/>
    <w:rsid w:val="00FC1E08"/>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6216"/>
    <w:rsid w:val="00FD644C"/>
    <w:rsid w:val="00FD7D47"/>
    <w:rsid w:val="00FD7EBB"/>
    <w:rsid w:val="00FE02CB"/>
    <w:rsid w:val="00FE1611"/>
    <w:rsid w:val="00FE19BD"/>
    <w:rsid w:val="00FE1CB9"/>
    <w:rsid w:val="00FE1FD9"/>
    <w:rsid w:val="00FE229A"/>
    <w:rsid w:val="00FE2C40"/>
    <w:rsid w:val="00FE314C"/>
    <w:rsid w:val="00FE4588"/>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F09AFA9"/>
  <w15:docId w15:val="{B980C7A2-42B5-47B2-AB69-3FD2DE7D1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47724A"/>
    <w:pPr>
      <w:spacing w:before="120" w:line="276" w:lineRule="auto"/>
      <w:ind w:left="1418" w:right="339"/>
      <w:jc w:val="both"/>
    </w:pPr>
  </w:style>
  <w:style w:type="paragraph" w:styleId="Nadpis1">
    <w:name w:val="heading 1"/>
    <w:basedOn w:val="Normln"/>
    <w:next w:val="Normln"/>
    <w:link w:val="Nadpis1Char"/>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dpis2">
    <w:name w:val="heading 2"/>
    <w:basedOn w:val="Normln"/>
    <w:next w:val="Normln"/>
    <w:link w:val="Nadpis2Char"/>
    <w:rsid w:val="00877C37"/>
    <w:pPr>
      <w:keepNext/>
      <w:numPr>
        <w:numId w:val="12"/>
      </w:numPr>
      <w:spacing w:after="240"/>
      <w:outlineLvl w:val="1"/>
    </w:pPr>
    <w:rPr>
      <w:rFonts w:ascii="Arial Rounded MT Bold" w:hAnsi="Arial Rounded MT Bold"/>
      <w:b/>
      <w:bCs/>
      <w:iCs/>
      <w:color w:val="7D8B8A" w:themeColor="accent1"/>
      <w:sz w:val="24"/>
    </w:rPr>
  </w:style>
  <w:style w:type="paragraph" w:styleId="Nadpis3">
    <w:name w:val="heading 3"/>
    <w:basedOn w:val="Normln"/>
    <w:next w:val="Normln"/>
    <w:link w:val="Nadpis3Char"/>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dpis4">
    <w:name w:val="heading 4"/>
    <w:basedOn w:val="Normln"/>
    <w:next w:val="Normln"/>
    <w:pPr>
      <w:keepNext/>
      <w:outlineLvl w:val="3"/>
    </w:pPr>
    <w:rPr>
      <w:rFonts w:ascii="Verdana" w:hAnsi="Verdana"/>
      <w:b/>
      <w:bCs/>
    </w:rPr>
  </w:style>
  <w:style w:type="paragraph" w:styleId="Nadpis5">
    <w:name w:val="heading 5"/>
    <w:basedOn w:val="Normln"/>
    <w:next w:val="Normln"/>
    <w:pPr>
      <w:numPr>
        <w:ilvl w:val="4"/>
        <w:numId w:val="2"/>
      </w:numPr>
      <w:spacing w:before="240" w:after="60"/>
      <w:outlineLvl w:val="4"/>
    </w:pPr>
    <w:rPr>
      <w:rFonts w:ascii="Verdana" w:hAnsi="Verdana"/>
      <w:b/>
      <w:bCs/>
      <w:i/>
      <w:iCs/>
      <w:szCs w:val="26"/>
    </w:rPr>
  </w:style>
  <w:style w:type="paragraph" w:styleId="Nadpis6">
    <w:name w:val="heading 6"/>
    <w:basedOn w:val="Normln"/>
    <w:next w:val="Normln"/>
    <w:pPr>
      <w:numPr>
        <w:ilvl w:val="5"/>
        <w:numId w:val="2"/>
      </w:numPr>
      <w:spacing w:before="240" w:after="60"/>
      <w:outlineLvl w:val="5"/>
    </w:pPr>
    <w:rPr>
      <w:rFonts w:ascii="Verdana" w:hAnsi="Verdana"/>
      <w:b/>
      <w:bCs/>
    </w:rPr>
  </w:style>
  <w:style w:type="paragraph" w:styleId="Nadpis7">
    <w:name w:val="heading 7"/>
    <w:basedOn w:val="Normln"/>
    <w:next w:val="Normln"/>
    <w:pPr>
      <w:numPr>
        <w:ilvl w:val="6"/>
        <w:numId w:val="2"/>
      </w:numPr>
      <w:spacing w:before="240" w:after="60"/>
      <w:outlineLvl w:val="6"/>
    </w:pPr>
    <w:rPr>
      <w:rFonts w:ascii="Verdana" w:hAnsi="Verdana"/>
    </w:rPr>
  </w:style>
  <w:style w:type="paragraph" w:styleId="Nadpis8">
    <w:name w:val="heading 8"/>
    <w:basedOn w:val="Normln"/>
    <w:next w:val="Normln"/>
    <w:pPr>
      <w:numPr>
        <w:ilvl w:val="7"/>
        <w:numId w:val="2"/>
      </w:numPr>
      <w:spacing w:before="240" w:after="60"/>
      <w:outlineLvl w:val="7"/>
    </w:pPr>
    <w:rPr>
      <w:rFonts w:ascii="Verdana" w:hAnsi="Verdana"/>
      <w:i/>
      <w:iCs/>
    </w:rPr>
  </w:style>
  <w:style w:type="paragraph" w:styleId="Nadpis9">
    <w:name w:val="heading 9"/>
    <w:basedOn w:val="Normln"/>
    <w:next w:val="Normln"/>
    <w:pPr>
      <w:numPr>
        <w:ilvl w:val="8"/>
        <w:numId w:val="2"/>
      </w:numPr>
      <w:spacing w:before="240" w:after="60"/>
      <w:outlineLvl w:val="8"/>
    </w:pPr>
    <w:rPr>
      <w:rFonts w:ascii="Verdana" w:hAnsi="Verdana"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pPr>
      <w:tabs>
        <w:tab w:val="center" w:pos="4536"/>
        <w:tab w:val="right" w:pos="9072"/>
      </w:tabs>
    </w:pPr>
    <w:rPr>
      <w:rFonts w:ascii="Verdana" w:hAnsi="Verdana"/>
      <w:sz w:val="16"/>
    </w:rPr>
  </w:style>
  <w:style w:type="paragraph" w:styleId="Zpat">
    <w:name w:val="footer"/>
    <w:basedOn w:val="Normln"/>
    <w:link w:val="ZpatChar"/>
    <w:uiPriority w:val="99"/>
    <w:pPr>
      <w:tabs>
        <w:tab w:val="center" w:pos="4536"/>
        <w:tab w:val="right" w:pos="9072"/>
      </w:tabs>
    </w:pPr>
    <w:rPr>
      <w:rFonts w:ascii="Verdana" w:hAnsi="Verdana"/>
      <w:noProof/>
      <w:sz w:val="16"/>
    </w:rPr>
  </w:style>
  <w:style w:type="character" w:styleId="slostrnky">
    <w:name w:val="page number"/>
    <w:basedOn w:val="Standardnpsmoodstavce"/>
    <w:semiHidden/>
    <w:rPr>
      <w:rFonts w:ascii="Verdana" w:hAnsi="Verdana"/>
      <w:sz w:val="20"/>
    </w:rPr>
  </w:style>
  <w:style w:type="paragraph" w:styleId="Zkladntextodsazen">
    <w:name w:val="Body Text Indent"/>
    <w:basedOn w:val="Normln"/>
    <w:semiHidden/>
    <w:pPr>
      <w:spacing w:before="60" w:after="60"/>
      <w:ind w:left="720"/>
    </w:pPr>
    <w:rPr>
      <w:rFonts w:ascii="Verdana" w:hAnsi="Verdana"/>
    </w:rPr>
  </w:style>
  <w:style w:type="paragraph" w:styleId="Zkladntext">
    <w:name w:val="Body Text"/>
    <w:basedOn w:val="Normln"/>
    <w:link w:val="ZkladntextChar"/>
    <w:semiHidden/>
    <w:pPr>
      <w:spacing w:after="120"/>
    </w:pPr>
    <w:rPr>
      <w:rFonts w:ascii="Verdana" w:hAnsi="Verdana"/>
    </w:rPr>
  </w:style>
  <w:style w:type="paragraph" w:styleId="Textbubliny">
    <w:name w:val="Balloon Text"/>
    <w:basedOn w:val="Normln"/>
    <w:link w:val="TextbublinyChar"/>
    <w:uiPriority w:val="99"/>
    <w:semiHidden/>
    <w:unhideWhenUsed/>
    <w:rsid w:val="00E5766A"/>
    <w:rPr>
      <w:rFonts w:ascii="Tahoma" w:hAnsi="Tahoma" w:cs="Tahoma"/>
      <w:sz w:val="16"/>
      <w:szCs w:val="16"/>
    </w:rPr>
  </w:style>
  <w:style w:type="paragraph" w:customStyle="1" w:styleId="Bullet1">
    <w:name w:val="Bullet1"/>
    <w:basedOn w:val="Normln"/>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xtbublinyChar">
    <w:name w:val="Text bubliny Char"/>
    <w:basedOn w:val="Standardnpsmoodstavce"/>
    <w:link w:val="Textbubliny"/>
    <w:uiPriority w:val="99"/>
    <w:semiHidden/>
    <w:rsid w:val="00E5766A"/>
    <w:rPr>
      <w:rFonts w:ascii="Tahoma" w:hAnsi="Tahoma" w:cs="Tahoma"/>
      <w:sz w:val="16"/>
      <w:szCs w:val="16"/>
      <w:lang w:val="de-AT" w:eastAsia="de-DE"/>
    </w:rPr>
  </w:style>
  <w:style w:type="character" w:styleId="Odkaznakoment">
    <w:name w:val="annotation reference"/>
    <w:basedOn w:val="Standardnpsmoodstavce"/>
    <w:uiPriority w:val="99"/>
    <w:semiHidden/>
    <w:unhideWhenUsed/>
    <w:rsid w:val="0023224E"/>
    <w:rPr>
      <w:sz w:val="16"/>
      <w:szCs w:val="16"/>
    </w:rPr>
  </w:style>
  <w:style w:type="paragraph" w:styleId="Textkomente">
    <w:name w:val="annotation text"/>
    <w:basedOn w:val="Normln"/>
    <w:link w:val="TextkomenteChar"/>
    <w:uiPriority w:val="99"/>
    <w:unhideWhenUsed/>
    <w:rsid w:val="0023224E"/>
    <w:pPr>
      <w:spacing w:line="240" w:lineRule="auto"/>
    </w:pPr>
  </w:style>
  <w:style w:type="character" w:customStyle="1" w:styleId="TextkomenteChar">
    <w:name w:val="Text komentáře Char"/>
    <w:basedOn w:val="Standardnpsmoodstavce"/>
    <w:link w:val="Textkomente"/>
    <w:uiPriority w:val="99"/>
    <w:rsid w:val="0023224E"/>
    <w:rPr>
      <w:rFonts w:ascii="Calibri" w:eastAsia="Calibri" w:hAnsi="Calibri"/>
      <w:lang w:val="de-AT" w:eastAsia="en-US"/>
    </w:rPr>
  </w:style>
  <w:style w:type="paragraph" w:styleId="Pedmtkomente">
    <w:name w:val="annotation subject"/>
    <w:basedOn w:val="Textkomente"/>
    <w:next w:val="Textkomente"/>
    <w:link w:val="PedmtkomenteChar"/>
    <w:uiPriority w:val="99"/>
    <w:semiHidden/>
    <w:unhideWhenUsed/>
    <w:rsid w:val="0023224E"/>
    <w:rPr>
      <w:b/>
      <w:bCs/>
    </w:rPr>
  </w:style>
  <w:style w:type="character" w:customStyle="1" w:styleId="PedmtkomenteChar">
    <w:name w:val="Předmět komentáře Char"/>
    <w:basedOn w:val="TextkomenteChar"/>
    <w:link w:val="Pedmtkomente"/>
    <w:uiPriority w:val="99"/>
    <w:semiHidden/>
    <w:rsid w:val="0023224E"/>
    <w:rPr>
      <w:rFonts w:ascii="Calibri" w:eastAsia="Calibri" w:hAnsi="Calibri"/>
      <w:b/>
      <w:bCs/>
      <w:lang w:val="de-AT" w:eastAsia="en-US"/>
    </w:rPr>
  </w:style>
  <w:style w:type="paragraph" w:styleId="Odstavecseseznamem">
    <w:name w:val="List Paragraph"/>
    <w:basedOn w:val="Normln"/>
    <w:link w:val="OdstavecseseznamemChar"/>
    <w:uiPriority w:val="34"/>
    <w:rsid w:val="00063D14"/>
    <w:pPr>
      <w:ind w:left="720"/>
      <w:contextualSpacing/>
    </w:pPr>
  </w:style>
  <w:style w:type="character" w:styleId="Hypertextovodkaz">
    <w:name w:val="Hyperlink"/>
    <w:basedOn w:val="Standardnpsmoodstavce"/>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lnweb">
    <w:name w:val="Normal (Web)"/>
    <w:basedOn w:val="Normln"/>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Standardnpsmoodstavce"/>
    <w:rsid w:val="0037093F"/>
  </w:style>
  <w:style w:type="table" w:styleId="Svtlseznamzvraznn1">
    <w:name w:val="Light List Accent 1"/>
    <w:basedOn w:val="Normlntabulka"/>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ln"/>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ln"/>
    <w:rsid w:val="00A350E1"/>
    <w:pPr>
      <w:spacing w:before="40" w:after="40" w:line="240" w:lineRule="auto"/>
    </w:pPr>
    <w:rPr>
      <w:rFonts w:ascii="Arial Narrow" w:hAnsi="Arial Narrow" w:cs="Arial"/>
      <w:lang w:eastAsia="de-DE"/>
    </w:rPr>
  </w:style>
  <w:style w:type="character" w:styleId="Sledovanodkaz">
    <w:name w:val="FollowedHyperlink"/>
    <w:basedOn w:val="Standardnpsmoodstavce"/>
    <w:uiPriority w:val="99"/>
    <w:semiHidden/>
    <w:unhideWhenUsed/>
    <w:rsid w:val="005E328C"/>
    <w:rPr>
      <w:color w:val="BFBFBF" w:themeColor="followedHyperlink"/>
      <w:u w:val="single"/>
    </w:rPr>
  </w:style>
  <w:style w:type="paragraph" w:styleId="Revize">
    <w:name w:val="Revision"/>
    <w:hidden/>
    <w:uiPriority w:val="99"/>
    <w:semiHidden/>
    <w:rsid w:val="00F842CD"/>
    <w:rPr>
      <w:rFonts w:ascii="Calibri" w:eastAsia="Calibri" w:hAnsi="Calibri"/>
      <w:sz w:val="22"/>
      <w:szCs w:val="22"/>
    </w:rPr>
  </w:style>
  <w:style w:type="table" w:styleId="Mkatabulky">
    <w:name w:val="Table Grid"/>
    <w:basedOn w:val="Normlntabulka"/>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eznamzvraznn5">
    <w:name w:val="Light List Accent 5"/>
    <w:basedOn w:val="Normlntabulka"/>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Svtlseznamzvraznn4">
    <w:name w:val="Light List Accent 4"/>
    <w:basedOn w:val="Normlntabulka"/>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Svtlstnovnzvraznn5">
    <w:name w:val="Light Shading Accent 5"/>
    <w:basedOn w:val="Normlntabulka"/>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Stednmka3zvraznn1">
    <w:name w:val="Medium Grid 3 Accent 1"/>
    <w:basedOn w:val="Normlntabulka"/>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Seznamsodrkami"/>
    <w:rsid w:val="0093166C"/>
    <w:pPr>
      <w:numPr>
        <w:numId w:val="0"/>
      </w:numPr>
      <w:spacing w:after="240" w:line="280" w:lineRule="atLeast"/>
      <w:ind w:left="284" w:hanging="284"/>
    </w:pPr>
    <w:rPr>
      <w:rFonts w:ascii="Arial" w:hAnsi="Arial"/>
      <w:lang w:eastAsia="de-DE"/>
    </w:rPr>
  </w:style>
  <w:style w:type="paragraph" w:styleId="Seznamsodrkami">
    <w:name w:val="List Bullet"/>
    <w:basedOn w:val="Normln"/>
    <w:uiPriority w:val="99"/>
    <w:semiHidden/>
    <w:unhideWhenUsed/>
    <w:rsid w:val="0093166C"/>
    <w:pPr>
      <w:numPr>
        <w:numId w:val="4"/>
      </w:numPr>
      <w:contextualSpacing/>
    </w:pPr>
  </w:style>
  <w:style w:type="paragraph" w:styleId="Nzev">
    <w:name w:val="Title"/>
    <w:basedOn w:val="Normln"/>
    <w:next w:val="Normln"/>
    <w:link w:val="NzevChar"/>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NzevChar">
    <w:name w:val="Název Char"/>
    <w:basedOn w:val="Standardnpsmoodstavce"/>
    <w:link w:val="Nzev"/>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dpis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dpis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dpis1Char">
    <w:name w:val="Nadpis 1 Char"/>
    <w:basedOn w:val="Standardnpsmoodstavce"/>
    <w:link w:val="Nadpis1"/>
    <w:rsid w:val="00877C37"/>
    <w:rPr>
      <w:rFonts w:ascii="Arial Rounded MT Bold" w:hAnsi="Arial Rounded MT Bold"/>
      <w:b/>
      <w:bCs/>
      <w:color w:val="7D8B8A" w:themeColor="accent1"/>
      <w:sz w:val="28"/>
    </w:rPr>
  </w:style>
  <w:style w:type="character" w:customStyle="1" w:styleId="CommsHeading1Char">
    <w:name w:val="Comms Heading 1 Char"/>
    <w:basedOn w:val="Nadpis1Char"/>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dpis3"/>
    <w:link w:val="CommsHeading111Char"/>
    <w:rsid w:val="007E62DC"/>
    <w:pPr>
      <w:numPr>
        <w:numId w:val="0"/>
      </w:numPr>
      <w:ind w:left="1789" w:hanging="360"/>
    </w:pPr>
    <w:rPr>
      <w:rFonts w:ascii="Trebuchet MS" w:hAnsi="Trebuchet MS"/>
      <w:color w:val="5D6867" w:themeColor="accent1" w:themeShade="BF"/>
    </w:rPr>
  </w:style>
  <w:style w:type="character" w:customStyle="1" w:styleId="Nadpis2Char">
    <w:name w:val="Nadpis 2 Char"/>
    <w:basedOn w:val="Standardnpsmoodstavce"/>
    <w:link w:val="Nadpis2"/>
    <w:rsid w:val="00877C37"/>
    <w:rPr>
      <w:rFonts w:ascii="Arial Rounded MT Bold" w:hAnsi="Arial Rounded MT Bold"/>
      <w:b/>
      <w:bCs/>
      <w:iCs/>
      <w:color w:val="7D8B8A" w:themeColor="accent1"/>
      <w:sz w:val="24"/>
    </w:rPr>
  </w:style>
  <w:style w:type="character" w:customStyle="1" w:styleId="CommsHeading11Char">
    <w:name w:val="Comms Heading 1.1 Char"/>
    <w:basedOn w:val="Nadpis2Char"/>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ln"/>
    <w:link w:val="CommsTextNormalChar"/>
    <w:rsid w:val="007E62DC"/>
  </w:style>
  <w:style w:type="character" w:customStyle="1" w:styleId="Nadpis3Char">
    <w:name w:val="Nadpis 3 Char"/>
    <w:basedOn w:val="Standardnpsmoodstavce"/>
    <w:link w:val="Nadpis3"/>
    <w:rsid w:val="00877C37"/>
    <w:rPr>
      <w:rFonts w:ascii="Arial Rounded MT Bold" w:hAnsi="Arial Rounded MT Bold"/>
      <w:b/>
      <w:iCs/>
      <w:color w:val="7D8B8A" w:themeColor="accent1"/>
    </w:rPr>
  </w:style>
  <w:style w:type="character" w:customStyle="1" w:styleId="CommsHeading111Char">
    <w:name w:val="Comms Heading 1.1.1 Char"/>
    <w:basedOn w:val="Nadpis3Char"/>
    <w:link w:val="CommsHeading111"/>
    <w:rsid w:val="007E62DC"/>
    <w:rPr>
      <w:rFonts w:ascii="Trebuchet MS" w:eastAsia="Calibri" w:hAnsi="Trebuchet MS"/>
      <w:b/>
      <w:iCs/>
      <w:color w:val="5D6867" w:themeColor="accent1" w:themeShade="BF"/>
    </w:rPr>
  </w:style>
  <w:style w:type="paragraph" w:styleId="Nadpisobsahu">
    <w:name w:val="TOC Heading"/>
    <w:basedOn w:val="Nadpis1"/>
    <w:next w:val="Normln"/>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Standardnpsmoodstavce"/>
    <w:link w:val="CommsTextNormal"/>
    <w:rsid w:val="007E62DC"/>
    <w:rPr>
      <w:rFonts w:ascii="Trebuchet MS" w:eastAsia="Calibri" w:hAnsi="Trebuchet MS"/>
      <w:lang w:val="de-AT" w:eastAsia="en-US"/>
    </w:rPr>
  </w:style>
  <w:style w:type="paragraph" w:styleId="Obsah1">
    <w:name w:val="toc 1"/>
    <w:basedOn w:val="Normln"/>
    <w:next w:val="Normln"/>
    <w:autoRedefine/>
    <w:uiPriority w:val="39"/>
    <w:unhideWhenUsed/>
    <w:rsid w:val="00051D5A"/>
    <w:pPr>
      <w:tabs>
        <w:tab w:val="left" w:pos="284"/>
        <w:tab w:val="right" w:leader="dot" w:pos="8505"/>
      </w:tabs>
      <w:spacing w:line="240" w:lineRule="auto"/>
    </w:pPr>
    <w:rPr>
      <w:b/>
      <w:bCs/>
      <w:caps/>
      <w:noProof/>
    </w:rPr>
  </w:style>
  <w:style w:type="paragraph" w:styleId="Obsah2">
    <w:name w:val="toc 2"/>
    <w:basedOn w:val="Normln"/>
    <w:next w:val="Normln"/>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ln"/>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mezer"/>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ezmezer">
    <w:name w:val="No Spacing"/>
    <w:link w:val="BezmezerChar"/>
    <w:uiPriority w:val="1"/>
    <w:rsid w:val="007E62DC"/>
    <w:rPr>
      <w:rFonts w:ascii="Calibri" w:eastAsia="Calibri" w:hAnsi="Calibri"/>
      <w:sz w:val="22"/>
      <w:szCs w:val="22"/>
    </w:rPr>
  </w:style>
  <w:style w:type="paragraph" w:styleId="Obsah3">
    <w:name w:val="toc 3"/>
    <w:basedOn w:val="Normln"/>
    <w:next w:val="Normln"/>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xtpoznpodarou">
    <w:name w:val="footnote text"/>
    <w:aliases w:val="CE-Footnote,Footnote"/>
    <w:basedOn w:val="CE-StandardText"/>
    <w:link w:val="TextpoznpodarouChar"/>
    <w:uiPriority w:val="99"/>
    <w:unhideWhenUsed/>
    <w:qFormat/>
    <w:rsid w:val="0067637D"/>
    <w:pPr>
      <w:spacing w:before="60" w:line="240" w:lineRule="auto"/>
    </w:pPr>
    <w:rPr>
      <w:color w:val="A6A7A9" w:themeColor="accent5"/>
      <w:sz w:val="17"/>
    </w:rPr>
  </w:style>
  <w:style w:type="character" w:customStyle="1" w:styleId="TextpoznpodarouChar">
    <w:name w:val="Text pozn. pod čarou Char"/>
    <w:aliases w:val="CE-Footnote Char,Footnote Char"/>
    <w:basedOn w:val="Standardnpsmoodstavce"/>
    <w:link w:val="Textpoznpodarou"/>
    <w:uiPriority w:val="99"/>
    <w:rsid w:val="0067637D"/>
    <w:rPr>
      <w:rFonts w:ascii="Trebuchet MS" w:hAnsi="Trebuchet MS"/>
      <w:color w:val="A6A7A9" w:themeColor="accent5"/>
      <w:sz w:val="17"/>
      <w:szCs w:val="18"/>
      <w:lang w:val="en-GB"/>
    </w:rPr>
  </w:style>
  <w:style w:type="character" w:styleId="Znakapoznpodarou">
    <w:name w:val="footnote reference"/>
    <w:aliases w:val="ESPON Footnote No"/>
    <w:basedOn w:val="Standardnpsmoodstavce"/>
    <w:uiPriority w:val="99"/>
    <w:semiHidden/>
    <w:unhideWhenUsed/>
    <w:rsid w:val="007E62DC"/>
    <w:rPr>
      <w:vertAlign w:val="superscript"/>
    </w:rPr>
  </w:style>
  <w:style w:type="paragraph" w:styleId="Obsah4">
    <w:name w:val="toc 4"/>
    <w:basedOn w:val="Normln"/>
    <w:next w:val="Normln"/>
    <w:autoRedefine/>
    <w:uiPriority w:val="39"/>
    <w:unhideWhenUsed/>
    <w:rsid w:val="006A676A"/>
    <w:pPr>
      <w:ind w:left="440"/>
    </w:pPr>
    <w:rPr>
      <w:rFonts w:asciiTheme="minorHAnsi" w:hAnsiTheme="minorHAnsi"/>
    </w:rPr>
  </w:style>
  <w:style w:type="paragraph" w:styleId="Obsah5">
    <w:name w:val="toc 5"/>
    <w:basedOn w:val="Normln"/>
    <w:next w:val="Normln"/>
    <w:autoRedefine/>
    <w:uiPriority w:val="39"/>
    <w:unhideWhenUsed/>
    <w:rsid w:val="006A676A"/>
    <w:pPr>
      <w:ind w:left="660"/>
    </w:pPr>
    <w:rPr>
      <w:rFonts w:asciiTheme="minorHAnsi" w:hAnsiTheme="minorHAnsi"/>
    </w:rPr>
  </w:style>
  <w:style w:type="paragraph" w:styleId="Obsah6">
    <w:name w:val="toc 6"/>
    <w:basedOn w:val="Normln"/>
    <w:next w:val="Normln"/>
    <w:autoRedefine/>
    <w:uiPriority w:val="39"/>
    <w:unhideWhenUsed/>
    <w:rsid w:val="006A676A"/>
    <w:pPr>
      <w:ind w:left="880"/>
    </w:pPr>
    <w:rPr>
      <w:rFonts w:asciiTheme="minorHAnsi" w:hAnsiTheme="minorHAnsi"/>
    </w:rPr>
  </w:style>
  <w:style w:type="paragraph" w:styleId="Obsah7">
    <w:name w:val="toc 7"/>
    <w:basedOn w:val="Normln"/>
    <w:next w:val="Normln"/>
    <w:autoRedefine/>
    <w:uiPriority w:val="39"/>
    <w:unhideWhenUsed/>
    <w:rsid w:val="006A676A"/>
    <w:pPr>
      <w:ind w:left="1100"/>
    </w:pPr>
    <w:rPr>
      <w:rFonts w:asciiTheme="minorHAnsi" w:hAnsiTheme="minorHAnsi"/>
    </w:rPr>
  </w:style>
  <w:style w:type="paragraph" w:styleId="Obsah8">
    <w:name w:val="toc 8"/>
    <w:basedOn w:val="Normln"/>
    <w:next w:val="Normln"/>
    <w:autoRedefine/>
    <w:uiPriority w:val="39"/>
    <w:unhideWhenUsed/>
    <w:rsid w:val="006A676A"/>
    <w:pPr>
      <w:ind w:left="1320"/>
    </w:pPr>
    <w:rPr>
      <w:rFonts w:asciiTheme="minorHAnsi" w:hAnsiTheme="minorHAnsi"/>
    </w:rPr>
  </w:style>
  <w:style w:type="paragraph" w:styleId="Obsah9">
    <w:name w:val="toc 9"/>
    <w:basedOn w:val="Normln"/>
    <w:next w:val="Normln"/>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Stednstnovn1zvraznn1">
    <w:name w:val="Medium Shading 1 Accent 1"/>
    <w:basedOn w:val="Normlntabulka"/>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ZkladntextChar">
    <w:name w:val="Základní text Char"/>
    <w:basedOn w:val="Standardnpsmoodstavce"/>
    <w:link w:val="Zkladntext"/>
    <w:semiHidden/>
    <w:rsid w:val="0085654A"/>
    <w:rPr>
      <w:rFonts w:ascii="Verdana" w:eastAsia="Calibri" w:hAnsi="Verdana"/>
      <w:szCs w:val="22"/>
    </w:rPr>
  </w:style>
  <w:style w:type="character" w:customStyle="1" w:styleId="OdstavecseseznamemChar">
    <w:name w:val="Odstavec se seznamem Char"/>
    <w:link w:val="Odstavecseseznamem"/>
    <w:uiPriority w:val="34"/>
    <w:rsid w:val="00DC05A9"/>
    <w:rPr>
      <w:rFonts w:ascii="Calibri" w:eastAsia="Calibri" w:hAnsi="Calibri"/>
      <w:sz w:val="22"/>
      <w:szCs w:val="22"/>
      <w:lang w:val="de-AT"/>
    </w:rPr>
  </w:style>
  <w:style w:type="paragraph" w:styleId="Zkladntext3">
    <w:name w:val="Body Text 3"/>
    <w:basedOn w:val="Normln"/>
    <w:link w:val="Zkladntext3Char"/>
    <w:uiPriority w:val="99"/>
    <w:unhideWhenUsed/>
    <w:rsid w:val="00515CB1"/>
    <w:pPr>
      <w:spacing w:after="120"/>
    </w:pPr>
    <w:rPr>
      <w:sz w:val="16"/>
      <w:szCs w:val="16"/>
    </w:rPr>
  </w:style>
  <w:style w:type="character" w:customStyle="1" w:styleId="Zkladntext3Char">
    <w:name w:val="Základní text 3 Char"/>
    <w:basedOn w:val="Standardnpsmoodstavce"/>
    <w:link w:val="Zkladntext3"/>
    <w:uiPriority w:val="99"/>
    <w:rsid w:val="00515CB1"/>
    <w:rPr>
      <w:rFonts w:ascii="Calibri" w:eastAsia="Calibri" w:hAnsi="Calibri"/>
      <w:sz w:val="16"/>
      <w:szCs w:val="16"/>
      <w:lang w:val="de-AT"/>
    </w:rPr>
  </w:style>
  <w:style w:type="paragraph" w:styleId="Titulek">
    <w:name w:val="caption"/>
    <w:basedOn w:val="Normln"/>
    <w:next w:val="Normln"/>
    <w:rsid w:val="003C39D2"/>
    <w:pPr>
      <w:keepNext/>
      <w:spacing w:after="120" w:line="240" w:lineRule="auto"/>
    </w:pPr>
    <w:rPr>
      <w:b/>
      <w:color w:val="000080"/>
      <w:szCs w:val="18"/>
    </w:rPr>
  </w:style>
  <w:style w:type="character" w:customStyle="1" w:styleId="ZhlavChar">
    <w:name w:val="Záhlaví Char"/>
    <w:basedOn w:val="Standardnpsmoodstavce"/>
    <w:link w:val="Zhlav"/>
    <w:uiPriority w:val="99"/>
    <w:rsid w:val="00A0196F"/>
    <w:rPr>
      <w:rFonts w:ascii="Verdana" w:eastAsia="Calibri" w:hAnsi="Verdana"/>
      <w:sz w:val="16"/>
      <w:szCs w:val="22"/>
      <w:lang w:val="de-AT"/>
    </w:rPr>
  </w:style>
  <w:style w:type="character" w:customStyle="1" w:styleId="ZpatChar">
    <w:name w:val="Zápatí Char"/>
    <w:basedOn w:val="Standardnpsmoodstavce"/>
    <w:link w:val="Zpat"/>
    <w:uiPriority w:val="99"/>
    <w:rsid w:val="00311673"/>
    <w:rPr>
      <w:rFonts w:ascii="Verdana" w:eastAsia="Calibri" w:hAnsi="Verdana"/>
      <w:noProof/>
      <w:sz w:val="16"/>
      <w:szCs w:val="22"/>
    </w:rPr>
  </w:style>
  <w:style w:type="paragraph" w:customStyle="1" w:styleId="bulletpoints">
    <w:name w:val="bulletpoints"/>
    <w:basedOn w:val="Odstavecseseznamem"/>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Odstavecseseznamem"/>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OdstavecseseznamemChar"/>
    <w:link w:val="bulletpoints"/>
    <w:rsid w:val="007B6341"/>
    <w:rPr>
      <w:rFonts w:ascii="Calibri" w:eastAsia="Calibri" w:hAnsi="Calibri"/>
      <w:noProof/>
      <w:sz w:val="22"/>
      <w:szCs w:val="22"/>
      <w:lang w:val="en-US" w:eastAsia="de-AT"/>
    </w:rPr>
  </w:style>
  <w:style w:type="table" w:styleId="Tmavseznamzvraznn1">
    <w:name w:val="Dark List Accent 1"/>
    <w:basedOn w:val="Normlntabulka"/>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OdstavecseseznamemChar"/>
    <w:link w:val="bulletpoints2"/>
    <w:rsid w:val="00925502"/>
    <w:rPr>
      <w:rFonts w:ascii="Calibri" w:eastAsia="Calibri" w:hAnsi="Calibri"/>
      <w:sz w:val="22"/>
      <w:szCs w:val="22"/>
      <w:lang w:val="de-AT"/>
    </w:rPr>
  </w:style>
  <w:style w:type="table" w:styleId="Stednmka3zvraznn6">
    <w:name w:val="Medium Grid 3 Accent 6"/>
    <w:basedOn w:val="Normlntabulka"/>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Normlntabulka"/>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Nadpis2"/>
    <w:link w:val="CE-Headline1Zchn"/>
    <w:qFormat/>
    <w:rsid w:val="003F0BC1"/>
    <w:pPr>
      <w:numPr>
        <w:numId w:val="28"/>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Nadpis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dpis2"/>
    <w:link w:val="Headline1partChar"/>
    <w:rsid w:val="000A739F"/>
    <w:pPr>
      <w:numPr>
        <w:numId w:val="14"/>
      </w:numPr>
      <w:ind w:left="1418" w:firstLine="0"/>
    </w:pPr>
    <w:rPr>
      <w:b w:val="0"/>
      <w:sz w:val="32"/>
      <w:szCs w:val="32"/>
    </w:rPr>
  </w:style>
  <w:style w:type="character" w:customStyle="1" w:styleId="Headline2Char">
    <w:name w:val="Headline 2 Char"/>
    <w:basedOn w:val="Nadpis2Char"/>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dpis2"/>
    <w:link w:val="HeadlineA1Char"/>
    <w:rsid w:val="000A739F"/>
    <w:rPr>
      <w:b w:val="0"/>
    </w:rPr>
  </w:style>
  <w:style w:type="character" w:customStyle="1" w:styleId="Headline1partChar">
    <w:name w:val="Headline 1 part Char"/>
    <w:basedOn w:val="Nadpis2Char"/>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dpis3"/>
    <w:rsid w:val="000A739F"/>
    <w:rPr>
      <w:b w:val="0"/>
    </w:rPr>
  </w:style>
  <w:style w:type="character" w:customStyle="1" w:styleId="HeadlineA1Char">
    <w:name w:val="Headline A1. Char"/>
    <w:basedOn w:val="Nadpis2Char"/>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Normlntabulka"/>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mezerChar">
    <w:name w:val="Bez mezer Char"/>
    <w:basedOn w:val="Standardnpsmoodstavce"/>
    <w:link w:val="Bezmezer"/>
    <w:uiPriority w:val="1"/>
    <w:rsid w:val="006D3BB8"/>
    <w:rPr>
      <w:rFonts w:ascii="Calibri" w:eastAsia="Calibri" w:hAnsi="Calibri"/>
      <w:sz w:val="22"/>
      <w:szCs w:val="22"/>
      <w:lang w:val="de-AT"/>
    </w:rPr>
  </w:style>
  <w:style w:type="paragraph" w:styleId="Zkladntext2">
    <w:name w:val="Body Text 2"/>
    <w:basedOn w:val="Normln"/>
    <w:link w:val="Zkladntext2Char"/>
    <w:uiPriority w:val="99"/>
    <w:unhideWhenUsed/>
    <w:rsid w:val="00995597"/>
    <w:pPr>
      <w:ind w:left="0" w:right="28"/>
      <w:jc w:val="left"/>
    </w:pPr>
    <w:rPr>
      <w:color w:val="FFFFFF" w:themeColor="background1"/>
    </w:rPr>
  </w:style>
  <w:style w:type="character" w:customStyle="1" w:styleId="Zkladntext2Char">
    <w:name w:val="Základní text 2 Char"/>
    <w:basedOn w:val="Standardnpsmoodstavce"/>
    <w:link w:val="Zkladntext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ln"/>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8"/>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dpis2Char"/>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ln"/>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Standardnpsmoodstavce"/>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ln"/>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Standardnpsmoodstavce"/>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ln"/>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6"/>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Standardnpsmoodstavce"/>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Standardnpsmoodstavce"/>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Zstupntext">
    <w:name w:val="Placeholder Text"/>
    <w:basedOn w:val="Standardnpsmoodstavce"/>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35"/>
      </w:numPr>
      <w:ind w:left="284" w:hanging="284"/>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36"/>
      </w:numPr>
      <w:ind w:left="568" w:hanging="284"/>
    </w:pPr>
  </w:style>
  <w:style w:type="paragraph" w:customStyle="1" w:styleId="CE-BulletPoint3">
    <w:name w:val="CE-BulletPoint3"/>
    <w:basedOn w:val="CE-BulletPoint1"/>
    <w:link w:val="CE-BulletPoint3Zchn"/>
    <w:qFormat/>
    <w:rsid w:val="00FB7A28"/>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FB7A28"/>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itt">
    <w:name w:val="Quote"/>
    <w:aliases w:val="CE-Quotation"/>
    <w:basedOn w:val="Normln"/>
    <w:next w:val="CE-StandardText"/>
    <w:link w:val="CittChar"/>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ittChar">
    <w:name w:val="Citát Char"/>
    <w:aliases w:val="CE-Quotation Char"/>
    <w:basedOn w:val="Standardnpsmoodstavce"/>
    <w:link w:val="Cit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ormlntabulka"/>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Svtlseznam">
    <w:name w:val="Light List"/>
    <w:basedOn w:val="Normlntabulka"/>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Normlntabulka"/>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5"/>
      </w:numPr>
    </w:pPr>
  </w:style>
  <w:style w:type="numbering" w:customStyle="1" w:styleId="CE-HeadNumbering">
    <w:name w:val="CE-HeadNumbering"/>
    <w:uiPriority w:val="99"/>
    <w:rsid w:val="003F0BC1"/>
    <w:pPr>
      <w:numPr>
        <w:numId w:val="26"/>
      </w:numPr>
    </w:pPr>
  </w:style>
  <w:style w:type="paragraph" w:customStyle="1" w:styleId="CE-HeadlineChapter">
    <w:name w:val="CE-Headline Chapter"/>
    <w:basedOn w:val="CE-Headline1"/>
    <w:next w:val="CE-Headline1"/>
    <w:link w:val="CE-HeadlineChapterZchn"/>
    <w:qFormat/>
    <w:rsid w:val="00411156"/>
    <w:pPr>
      <w:numPr>
        <w:numId w:val="32"/>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5068424">
      <w:bodyDiv w:val="1"/>
      <w:marLeft w:val="0"/>
      <w:marRight w:val="0"/>
      <w:marTop w:val="0"/>
      <w:marBottom w:val="0"/>
      <w:divBdr>
        <w:top w:val="none" w:sz="0" w:space="0" w:color="auto"/>
        <w:left w:val="none" w:sz="0" w:space="0" w:color="auto"/>
        <w:bottom w:val="none" w:sz="0" w:space="0" w:color="auto"/>
        <w:right w:val="none" w:sz="0" w:space="0" w:color="auto"/>
      </w:divBdr>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K:\03%20Communication\003%20Corporate%20design\02%20Project%20brand%20manual\02%20Word,%20Excel\Word%20templates_Transport\Word_Halfpage_cover_portrait_Trans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178F8-4B82-45D1-94F8-6CD2655E2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Word_Halfpage_cover_portrait_Transport</Template>
  <TotalTime>332</TotalTime>
  <Pages>2</Pages>
  <Words>330</Words>
  <Characters>1951</Characters>
  <Application>Microsoft Office Word</Application>
  <DocSecurity>0</DocSecurity>
  <Lines>16</Lines>
  <Paragraphs>4</Paragraphs>
  <ScaleCrop>false</ScaleCrop>
  <HeadingPairs>
    <vt:vector size="8" baseType="variant">
      <vt:variant>
        <vt:lpstr>Název</vt:lpstr>
      </vt:variant>
      <vt:variant>
        <vt:i4>1</vt:i4>
      </vt:variant>
      <vt:variant>
        <vt:lpstr>Naslov</vt:lpstr>
      </vt:variant>
      <vt:variant>
        <vt:i4>1</vt:i4>
      </vt:variant>
      <vt:variant>
        <vt:lpstr>Title</vt:lpstr>
      </vt:variant>
      <vt:variant>
        <vt:i4>1</vt:i4>
      </vt:variant>
      <vt:variant>
        <vt:lpstr>Titel</vt:lpstr>
      </vt:variant>
      <vt:variant>
        <vt:i4>1</vt:i4>
      </vt:variant>
    </vt:vector>
  </HeadingPairs>
  <TitlesOfParts>
    <vt:vector size="4" baseType="lpstr">
      <vt:lpstr>InterregCE_word_template</vt:lpstr>
      <vt:lpstr>InterregCE_word_template</vt:lpstr>
      <vt:lpstr>InterregCE_word_template</vt:lpstr>
      <vt:lpstr>Implementation manual</vt:lpstr>
    </vt:vector>
  </TitlesOfParts>
  <Company>Magistrat der Stadt Wien, MA 14 - ADV</Company>
  <LinksUpToDate>false</LinksUpToDate>
  <CharactersWithSpaces>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InterregCE_word_template</dc:title>
  <dc:subject>Part A</dc:subject>
  <dc:creator>Kascakova Dana</dc:creator>
  <cp:lastModifiedBy>Jana Putnová</cp:lastModifiedBy>
  <cp:revision>6</cp:revision>
  <cp:lastPrinted>2016-07-14T11:02:00Z</cp:lastPrinted>
  <dcterms:created xsi:type="dcterms:W3CDTF">2019-06-11T12:12:00Z</dcterms:created>
  <dcterms:modified xsi:type="dcterms:W3CDTF">2019-06-19T07:50:00Z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